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B78DFE" w14:textId="77777777" w:rsidR="00784F24" w:rsidRDefault="00784F24" w:rsidP="00784F24">
      <w:pPr>
        <w:jc w:val="center"/>
      </w:pPr>
      <w:r>
        <w:t>Holy Trinity CE Primary School</w:t>
      </w:r>
    </w:p>
    <w:p w14:paraId="6DEA87E2" w14:textId="77777777" w:rsidR="00B34AAA" w:rsidRPr="00430374" w:rsidRDefault="00B34AAA" w:rsidP="00B34AAA">
      <w:pPr>
        <w:jc w:val="center"/>
        <w:rPr>
          <w:rFonts w:ascii="Ink Free" w:hAnsi="Ink Free"/>
          <w:sz w:val="18"/>
          <w:szCs w:val="18"/>
        </w:rPr>
      </w:pPr>
      <w:r w:rsidRPr="00430374">
        <w:rPr>
          <w:rFonts w:ascii="Ink Free" w:hAnsi="Ink Free"/>
          <w:sz w:val="18"/>
          <w:szCs w:val="18"/>
        </w:rPr>
        <w:t>Holy Trinity CE Primary School is striving to be a fully inclusive school that serves our local community. Through the love of Jesus Christ, we are preparing our children to be future caring, responsible citizens in a diverse society. Our children will be given every opportunity to grow spiritually, academically, socially and to achieve their full potential within a safe, happy Christian school family.</w:t>
      </w:r>
    </w:p>
    <w:p w14:paraId="596BCF4D" w14:textId="77777777" w:rsidR="00B34AAA" w:rsidRPr="00430374" w:rsidRDefault="00B34AAA" w:rsidP="00B34AAA">
      <w:pPr>
        <w:jc w:val="center"/>
        <w:rPr>
          <w:rFonts w:ascii="Ink Free" w:hAnsi="Ink Free"/>
          <w:sz w:val="18"/>
          <w:szCs w:val="18"/>
        </w:rPr>
      </w:pPr>
      <w:r w:rsidRPr="00430374">
        <w:rPr>
          <w:rFonts w:ascii="Ink Free" w:hAnsi="Ink Free"/>
          <w:sz w:val="18"/>
          <w:szCs w:val="18"/>
        </w:rPr>
        <w:t xml:space="preserve"> ‘Life in all is fullness’</w:t>
      </w:r>
      <w:r>
        <w:rPr>
          <w:rFonts w:ascii="Ink Free" w:hAnsi="Ink Free"/>
          <w:sz w:val="18"/>
          <w:szCs w:val="18"/>
        </w:rPr>
        <w:t xml:space="preserve"> - </w:t>
      </w:r>
      <w:r w:rsidRPr="00430374">
        <w:rPr>
          <w:rFonts w:ascii="Ink Free" w:hAnsi="Ink Free"/>
          <w:sz w:val="18"/>
          <w:szCs w:val="18"/>
        </w:rPr>
        <w:t>John 10v10</w:t>
      </w:r>
    </w:p>
    <w:p w14:paraId="04CEF3C3" w14:textId="54A08DD7" w:rsidR="00784F24" w:rsidRDefault="00784F24" w:rsidP="00784F24">
      <w:pPr>
        <w:jc w:val="center"/>
      </w:pPr>
      <w:bookmarkStart w:id="0" w:name="_GoBack"/>
      <w:bookmarkEnd w:id="0"/>
    </w:p>
    <w:p w14:paraId="126A32F2" w14:textId="77777777" w:rsidR="00784F24" w:rsidRPr="004C00A3" w:rsidRDefault="00784F24" w:rsidP="00784F24">
      <w:pPr>
        <w:jc w:val="center"/>
      </w:pPr>
      <w:r w:rsidRPr="004C00A3">
        <w:rPr>
          <w:noProof/>
          <w:lang w:eastAsia="en-GB"/>
        </w:rPr>
        <w:drawing>
          <wp:inline distT="0" distB="0" distL="0" distR="0" wp14:anchorId="6A289304" wp14:editId="319CF32B">
            <wp:extent cx="714375" cy="947530"/>
            <wp:effectExtent l="19050" t="0" r="9525" b="0"/>
            <wp:docPr id="3" name="Picture 3" descr="C:\Users\head\Desktop\School LOGO - 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Desktop\School LOGO - HT.jpg"/>
                    <pic:cNvPicPr>
                      <a:picLocks noChangeAspect="1" noChangeArrowheads="1"/>
                    </pic:cNvPicPr>
                  </pic:nvPicPr>
                  <pic:blipFill>
                    <a:blip r:embed="rId11" cstate="print"/>
                    <a:srcRect/>
                    <a:stretch>
                      <a:fillRect/>
                    </a:stretch>
                  </pic:blipFill>
                  <pic:spPr bwMode="auto">
                    <a:xfrm>
                      <a:off x="0" y="0"/>
                      <a:ext cx="714375" cy="947530"/>
                    </a:xfrm>
                    <a:prstGeom prst="rect">
                      <a:avLst/>
                    </a:prstGeom>
                    <a:noFill/>
                    <a:ln w="9525">
                      <a:noFill/>
                      <a:miter lim="800000"/>
                      <a:headEnd/>
                      <a:tailEnd/>
                    </a:ln>
                  </pic:spPr>
                </pic:pic>
              </a:graphicData>
            </a:graphic>
          </wp:inline>
        </w:drawing>
      </w:r>
    </w:p>
    <w:p w14:paraId="0F311CBF" w14:textId="77777777" w:rsidR="00784F24" w:rsidRPr="00784F24" w:rsidRDefault="00784F24" w:rsidP="00784F24">
      <w:pPr>
        <w:pStyle w:val="Title"/>
        <w:jc w:val="center"/>
        <w:rPr>
          <w:rFonts w:eastAsiaTheme="minorHAnsi"/>
          <w:u w:val="single"/>
        </w:rPr>
      </w:pPr>
      <w:r w:rsidRPr="00784F24">
        <w:rPr>
          <w:rFonts w:eastAsiaTheme="minorHAnsi"/>
          <w:u w:val="single"/>
        </w:rPr>
        <w:t>Remote Learning Policy</w:t>
      </w:r>
    </w:p>
    <w:p w14:paraId="214CACAC" w14:textId="77777777" w:rsidR="00784F24" w:rsidRPr="00784F24" w:rsidRDefault="00784F24" w:rsidP="00784F24">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784F24">
        <w:rPr>
          <w:rFonts w:ascii="Times New Roman" w:eastAsia="Times New Roman" w:hAnsi="Times New Roman" w:cs="Times New Roman"/>
          <w:b/>
          <w:bCs/>
          <w:sz w:val="24"/>
          <w:szCs w:val="24"/>
          <w:lang w:eastAsia="en-GB"/>
        </w:rPr>
        <w:t>1. Beliefs</w:t>
      </w:r>
    </w:p>
    <w:p w14:paraId="1588FDFB" w14:textId="77777777" w:rsidR="00784F24" w:rsidRPr="00784F24" w:rsidRDefault="00784F24" w:rsidP="00784F24">
      <w:p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sz w:val="24"/>
          <w:szCs w:val="24"/>
          <w:lang w:eastAsia="en-GB"/>
        </w:rPr>
        <w:t>We believe that all children have the right to a high-quality education, regardless of whether they are learning in the classroom or remotely. Technology, when used effectively, can enhance learning experiences and support students in developing key skills, including digital literacy, problem-solving, and creativity. PurpleMash, a secure, engaging, and interactive online platform, will help us deliver a well-rounded curriculum to our students, fostering their independent learning and collaboration even when they are not physically in school.</w:t>
      </w:r>
    </w:p>
    <w:p w14:paraId="43844234" w14:textId="77777777" w:rsidR="00784F24" w:rsidRPr="00784F24" w:rsidRDefault="00784F24" w:rsidP="00784F24">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784F24">
        <w:rPr>
          <w:rFonts w:ascii="Times New Roman" w:eastAsia="Times New Roman" w:hAnsi="Times New Roman" w:cs="Times New Roman"/>
          <w:b/>
          <w:bCs/>
          <w:sz w:val="24"/>
          <w:szCs w:val="24"/>
          <w:lang w:eastAsia="en-GB"/>
        </w:rPr>
        <w:t>2. Our Aims</w:t>
      </w:r>
    </w:p>
    <w:p w14:paraId="43EC8B53" w14:textId="77777777" w:rsidR="00784F24" w:rsidRPr="00784F24" w:rsidRDefault="00784F24" w:rsidP="00784F24">
      <w:pPr>
        <w:numPr>
          <w:ilvl w:val="0"/>
          <w:numId w:val="36"/>
        </w:num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b/>
          <w:bCs/>
          <w:sz w:val="24"/>
          <w:szCs w:val="24"/>
          <w:lang w:eastAsia="en-GB"/>
        </w:rPr>
        <w:t>To provide continuity of education:</w:t>
      </w:r>
      <w:r w:rsidRPr="00784F24">
        <w:rPr>
          <w:rFonts w:ascii="Times New Roman" w:eastAsia="Times New Roman" w:hAnsi="Times New Roman" w:cs="Times New Roman"/>
          <w:sz w:val="24"/>
          <w:szCs w:val="24"/>
          <w:lang w:eastAsia="en-GB"/>
        </w:rPr>
        <w:t xml:space="preserve"> Ensure that pupils receive a full curriculum, including interactive and engaging tasks through PurpleMash, when they cannot attend school physically.</w:t>
      </w:r>
    </w:p>
    <w:p w14:paraId="64A9BF19" w14:textId="77777777" w:rsidR="00784F24" w:rsidRPr="00784F24" w:rsidRDefault="00784F24" w:rsidP="00784F24">
      <w:pPr>
        <w:numPr>
          <w:ilvl w:val="0"/>
          <w:numId w:val="36"/>
        </w:num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b/>
          <w:bCs/>
          <w:sz w:val="24"/>
          <w:szCs w:val="24"/>
          <w:lang w:eastAsia="en-GB"/>
        </w:rPr>
        <w:t>To foster independent learning:</w:t>
      </w:r>
      <w:r w:rsidRPr="00784F24">
        <w:rPr>
          <w:rFonts w:ascii="Times New Roman" w:eastAsia="Times New Roman" w:hAnsi="Times New Roman" w:cs="Times New Roman"/>
          <w:sz w:val="24"/>
          <w:szCs w:val="24"/>
          <w:lang w:eastAsia="en-GB"/>
        </w:rPr>
        <w:t xml:space="preserve"> Empower children to take responsibility for their learning by using PurpleMash’s varied tools, resources, and activities.</w:t>
      </w:r>
    </w:p>
    <w:p w14:paraId="5F151B04" w14:textId="77777777" w:rsidR="00784F24" w:rsidRPr="00784F24" w:rsidRDefault="00784F24" w:rsidP="00784F24">
      <w:pPr>
        <w:numPr>
          <w:ilvl w:val="0"/>
          <w:numId w:val="36"/>
        </w:num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b/>
          <w:bCs/>
          <w:sz w:val="24"/>
          <w:szCs w:val="24"/>
          <w:lang w:eastAsia="en-GB"/>
        </w:rPr>
        <w:t>To maintain communication:</w:t>
      </w:r>
      <w:r w:rsidRPr="00784F24">
        <w:rPr>
          <w:rFonts w:ascii="Times New Roman" w:eastAsia="Times New Roman" w:hAnsi="Times New Roman" w:cs="Times New Roman"/>
          <w:sz w:val="24"/>
          <w:szCs w:val="24"/>
          <w:lang w:eastAsia="en-GB"/>
        </w:rPr>
        <w:t xml:space="preserve"> Enable effective communication between school staff, students, and parents, so that learning expectations, progress, and wellbeing are supported and clear.</w:t>
      </w:r>
    </w:p>
    <w:p w14:paraId="47BA48BC" w14:textId="77777777" w:rsidR="00784F24" w:rsidRPr="00784F24" w:rsidRDefault="00784F24" w:rsidP="00784F24">
      <w:pPr>
        <w:numPr>
          <w:ilvl w:val="0"/>
          <w:numId w:val="36"/>
        </w:num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b/>
          <w:bCs/>
          <w:sz w:val="24"/>
          <w:szCs w:val="24"/>
          <w:lang w:eastAsia="en-GB"/>
        </w:rPr>
        <w:t>To promote inclusivity and engagement:</w:t>
      </w:r>
      <w:r w:rsidRPr="00784F24">
        <w:rPr>
          <w:rFonts w:ascii="Times New Roman" w:eastAsia="Times New Roman" w:hAnsi="Times New Roman" w:cs="Times New Roman"/>
          <w:sz w:val="24"/>
          <w:szCs w:val="24"/>
          <w:lang w:eastAsia="en-GB"/>
        </w:rPr>
        <w:t xml:space="preserve"> Ensure that all learners, regardless of their background or ability, are able to access and engage with remote learning opportunities.</w:t>
      </w:r>
    </w:p>
    <w:p w14:paraId="50853DCC" w14:textId="77777777" w:rsidR="00784F24" w:rsidRPr="00784F24" w:rsidRDefault="00784F24" w:rsidP="00784F24">
      <w:pPr>
        <w:numPr>
          <w:ilvl w:val="0"/>
          <w:numId w:val="36"/>
        </w:num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b/>
          <w:bCs/>
          <w:sz w:val="24"/>
          <w:szCs w:val="24"/>
          <w:lang w:eastAsia="en-GB"/>
        </w:rPr>
        <w:t>To support holistic development:</w:t>
      </w:r>
      <w:r w:rsidRPr="00784F24">
        <w:rPr>
          <w:rFonts w:ascii="Times New Roman" w:eastAsia="Times New Roman" w:hAnsi="Times New Roman" w:cs="Times New Roman"/>
          <w:sz w:val="24"/>
          <w:szCs w:val="24"/>
          <w:lang w:eastAsia="en-GB"/>
        </w:rPr>
        <w:t xml:space="preserve"> While remote learning may be more focused on academic tasks, we aim to provide opportunities for social-emotional growth, creativity, and wellbeing.</w:t>
      </w:r>
    </w:p>
    <w:p w14:paraId="22A08B5C" w14:textId="77777777" w:rsidR="00784F24" w:rsidRPr="00784F24" w:rsidRDefault="00784F24" w:rsidP="00784F24">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784F24">
        <w:rPr>
          <w:rFonts w:ascii="Times New Roman" w:eastAsia="Times New Roman" w:hAnsi="Times New Roman" w:cs="Times New Roman"/>
          <w:b/>
          <w:bCs/>
          <w:sz w:val="24"/>
          <w:szCs w:val="24"/>
          <w:lang w:eastAsia="en-GB"/>
        </w:rPr>
        <w:t>3. Assessment</w:t>
      </w:r>
    </w:p>
    <w:p w14:paraId="040F1082" w14:textId="77777777" w:rsidR="00784F24" w:rsidRPr="00784F24" w:rsidRDefault="00784F24" w:rsidP="00784F24">
      <w:p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sz w:val="24"/>
          <w:szCs w:val="24"/>
          <w:lang w:eastAsia="en-GB"/>
        </w:rPr>
        <w:t>Assessment of remote learning using PurpleMash will focus on:</w:t>
      </w:r>
    </w:p>
    <w:p w14:paraId="50F8F4A9" w14:textId="77777777" w:rsidR="00784F24" w:rsidRPr="00784F24" w:rsidRDefault="00784F24" w:rsidP="00784F24">
      <w:pPr>
        <w:numPr>
          <w:ilvl w:val="0"/>
          <w:numId w:val="37"/>
        </w:num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b/>
          <w:bCs/>
          <w:sz w:val="24"/>
          <w:szCs w:val="24"/>
          <w:lang w:eastAsia="en-GB"/>
        </w:rPr>
        <w:t>Formative assessment:</w:t>
      </w:r>
      <w:r w:rsidRPr="00784F24">
        <w:rPr>
          <w:rFonts w:ascii="Times New Roman" w:eastAsia="Times New Roman" w:hAnsi="Times New Roman" w:cs="Times New Roman"/>
          <w:sz w:val="24"/>
          <w:szCs w:val="24"/>
          <w:lang w:eastAsia="en-GB"/>
        </w:rPr>
        <w:t xml:space="preserve"> Teachers will monitor students' progress through tasks completed within PurpleMash, tracking their completion rates, accuracy, and creativity. Teachers can use the platform’s built-in assessment tools, such as quizzes and tasks with instant feedback, to evaluate how well students understand key concepts.</w:t>
      </w:r>
    </w:p>
    <w:p w14:paraId="79CEE264" w14:textId="77777777" w:rsidR="00784F24" w:rsidRPr="00784F24" w:rsidRDefault="00784F24" w:rsidP="00784F24">
      <w:pPr>
        <w:numPr>
          <w:ilvl w:val="0"/>
          <w:numId w:val="37"/>
        </w:num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b/>
          <w:bCs/>
          <w:sz w:val="24"/>
          <w:szCs w:val="24"/>
          <w:lang w:eastAsia="en-GB"/>
        </w:rPr>
        <w:t>Summative assessment:</w:t>
      </w:r>
      <w:r w:rsidRPr="00784F24">
        <w:rPr>
          <w:rFonts w:ascii="Times New Roman" w:eastAsia="Times New Roman" w:hAnsi="Times New Roman" w:cs="Times New Roman"/>
          <w:sz w:val="24"/>
          <w:szCs w:val="24"/>
          <w:lang w:eastAsia="en-GB"/>
        </w:rPr>
        <w:t xml:space="preserve"> At the end of specific learning units or projects, teachers will assess students’ overall performance through activities such as presentations, reports, or project-based tasks submitted via PurpleMash.</w:t>
      </w:r>
    </w:p>
    <w:p w14:paraId="10CFFEDB" w14:textId="77777777" w:rsidR="00784F24" w:rsidRPr="00784F24" w:rsidRDefault="00784F24" w:rsidP="00784F24">
      <w:pPr>
        <w:numPr>
          <w:ilvl w:val="0"/>
          <w:numId w:val="37"/>
        </w:num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b/>
          <w:bCs/>
          <w:sz w:val="24"/>
          <w:szCs w:val="24"/>
          <w:lang w:eastAsia="en-GB"/>
        </w:rPr>
        <w:t>Peer and self-assessment:</w:t>
      </w:r>
      <w:r w:rsidRPr="00784F24">
        <w:rPr>
          <w:rFonts w:ascii="Times New Roman" w:eastAsia="Times New Roman" w:hAnsi="Times New Roman" w:cs="Times New Roman"/>
          <w:sz w:val="24"/>
          <w:szCs w:val="24"/>
          <w:lang w:eastAsia="en-GB"/>
        </w:rPr>
        <w:t xml:space="preserve"> Students will be encouraged to reflect on their own learning and provide feedback to peers through collaborative features on PurpleMash, such as shared documents or discussion forums.</w:t>
      </w:r>
    </w:p>
    <w:p w14:paraId="1670DA06" w14:textId="77777777" w:rsidR="00784F24" w:rsidRPr="00784F24" w:rsidRDefault="00784F24" w:rsidP="00784F24">
      <w:pPr>
        <w:numPr>
          <w:ilvl w:val="0"/>
          <w:numId w:val="37"/>
        </w:num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b/>
          <w:bCs/>
          <w:sz w:val="24"/>
          <w:szCs w:val="24"/>
          <w:lang w:eastAsia="en-GB"/>
        </w:rPr>
        <w:t>Feedback:</w:t>
      </w:r>
      <w:r w:rsidRPr="00784F24">
        <w:rPr>
          <w:rFonts w:ascii="Times New Roman" w:eastAsia="Times New Roman" w:hAnsi="Times New Roman" w:cs="Times New Roman"/>
          <w:sz w:val="24"/>
          <w:szCs w:val="24"/>
          <w:lang w:eastAsia="en-GB"/>
        </w:rPr>
        <w:t xml:space="preserve"> Teachers will provide clear, constructive feedback on student work. This feedback will be used to guide future learning, helping students to improve their skills and understanding.</w:t>
      </w:r>
    </w:p>
    <w:p w14:paraId="0268D015" w14:textId="77777777" w:rsidR="00784F24" w:rsidRPr="00784F24" w:rsidRDefault="00784F24" w:rsidP="00784F24">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784F24">
        <w:rPr>
          <w:rFonts w:ascii="Times New Roman" w:eastAsia="Times New Roman" w:hAnsi="Times New Roman" w:cs="Times New Roman"/>
          <w:b/>
          <w:bCs/>
          <w:sz w:val="24"/>
          <w:szCs w:val="24"/>
          <w:lang w:eastAsia="en-GB"/>
        </w:rPr>
        <w:t>4. Code of Conduct</w:t>
      </w:r>
    </w:p>
    <w:p w14:paraId="0A035614" w14:textId="77777777" w:rsidR="00784F24" w:rsidRPr="00784F24" w:rsidRDefault="00784F24" w:rsidP="00784F24">
      <w:p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sz w:val="24"/>
          <w:szCs w:val="24"/>
          <w:lang w:eastAsia="en-GB"/>
        </w:rPr>
        <w:t>To ensure a positive and respectful remote learning environment, all members of the school community must adhere to the following code of conduct:</w:t>
      </w:r>
    </w:p>
    <w:p w14:paraId="3D09E355" w14:textId="77777777" w:rsidR="00784F24" w:rsidRPr="00784F24" w:rsidRDefault="00784F24" w:rsidP="00784F24">
      <w:pPr>
        <w:numPr>
          <w:ilvl w:val="0"/>
          <w:numId w:val="38"/>
        </w:num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b/>
          <w:bCs/>
          <w:sz w:val="24"/>
          <w:szCs w:val="24"/>
          <w:lang w:eastAsia="en-GB"/>
        </w:rPr>
        <w:lastRenderedPageBreak/>
        <w:t>Respect:</w:t>
      </w:r>
      <w:r w:rsidRPr="00784F24">
        <w:rPr>
          <w:rFonts w:ascii="Times New Roman" w:eastAsia="Times New Roman" w:hAnsi="Times New Roman" w:cs="Times New Roman"/>
          <w:sz w:val="24"/>
          <w:szCs w:val="24"/>
          <w:lang w:eastAsia="en-GB"/>
        </w:rPr>
        <w:t xml:space="preserve"> Treat all students, teachers, and staff with kindness and respect in all communications and activities.</w:t>
      </w:r>
    </w:p>
    <w:p w14:paraId="3F6308D7" w14:textId="77777777" w:rsidR="00784F24" w:rsidRPr="00784F24" w:rsidRDefault="00784F24" w:rsidP="00784F24">
      <w:pPr>
        <w:numPr>
          <w:ilvl w:val="0"/>
          <w:numId w:val="38"/>
        </w:num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b/>
          <w:bCs/>
          <w:sz w:val="24"/>
          <w:szCs w:val="24"/>
          <w:lang w:eastAsia="en-GB"/>
        </w:rPr>
        <w:t>Engagement:</w:t>
      </w:r>
      <w:r w:rsidRPr="00784F24">
        <w:rPr>
          <w:rFonts w:ascii="Times New Roman" w:eastAsia="Times New Roman" w:hAnsi="Times New Roman" w:cs="Times New Roman"/>
          <w:sz w:val="24"/>
          <w:szCs w:val="24"/>
          <w:lang w:eastAsia="en-GB"/>
        </w:rPr>
        <w:t xml:space="preserve"> Students should actively participate in the tasks and activities assigned through PurpleMash. Parents should support their children in engaging fully with the learning process.</w:t>
      </w:r>
    </w:p>
    <w:p w14:paraId="5556E9E9" w14:textId="77777777" w:rsidR="00784F24" w:rsidRPr="00784F24" w:rsidRDefault="00784F24" w:rsidP="00784F24">
      <w:pPr>
        <w:numPr>
          <w:ilvl w:val="0"/>
          <w:numId w:val="38"/>
        </w:num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b/>
          <w:bCs/>
          <w:sz w:val="24"/>
          <w:szCs w:val="24"/>
          <w:lang w:eastAsia="en-GB"/>
        </w:rPr>
        <w:t>Online Safety:</w:t>
      </w:r>
      <w:r w:rsidRPr="00784F24">
        <w:rPr>
          <w:rFonts w:ascii="Times New Roman" w:eastAsia="Times New Roman" w:hAnsi="Times New Roman" w:cs="Times New Roman"/>
          <w:sz w:val="24"/>
          <w:szCs w:val="24"/>
          <w:lang w:eastAsia="en-GB"/>
        </w:rPr>
        <w:t xml:space="preserve"> Students must follow the school’s safeguarding policies while using PurpleMash, which includes ensuring they only access approved content and communicate appropriately within the platform.</w:t>
      </w:r>
    </w:p>
    <w:p w14:paraId="02586644" w14:textId="77777777" w:rsidR="00784F24" w:rsidRPr="00784F24" w:rsidRDefault="00784F24" w:rsidP="00784F24">
      <w:pPr>
        <w:numPr>
          <w:ilvl w:val="0"/>
          <w:numId w:val="38"/>
        </w:num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b/>
          <w:bCs/>
          <w:sz w:val="24"/>
          <w:szCs w:val="24"/>
          <w:lang w:eastAsia="en-GB"/>
        </w:rPr>
        <w:t>Collaboration:</w:t>
      </w:r>
      <w:r w:rsidRPr="00784F24">
        <w:rPr>
          <w:rFonts w:ascii="Times New Roman" w:eastAsia="Times New Roman" w:hAnsi="Times New Roman" w:cs="Times New Roman"/>
          <w:sz w:val="24"/>
          <w:szCs w:val="24"/>
          <w:lang w:eastAsia="en-GB"/>
        </w:rPr>
        <w:t xml:space="preserve"> Encourage collaboration, creativity, and sharing of ideas, but remind students that cheating, copying, or inappropriate sharing of work is unacceptable.</w:t>
      </w:r>
    </w:p>
    <w:p w14:paraId="1457F148" w14:textId="77777777" w:rsidR="00784F24" w:rsidRPr="00784F24" w:rsidRDefault="00784F24" w:rsidP="00784F24">
      <w:pPr>
        <w:numPr>
          <w:ilvl w:val="0"/>
          <w:numId w:val="38"/>
        </w:num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b/>
          <w:bCs/>
          <w:sz w:val="24"/>
          <w:szCs w:val="24"/>
          <w:lang w:eastAsia="en-GB"/>
        </w:rPr>
        <w:t>Technical Responsibility:</w:t>
      </w:r>
      <w:r w:rsidRPr="00784F24">
        <w:rPr>
          <w:rFonts w:ascii="Times New Roman" w:eastAsia="Times New Roman" w:hAnsi="Times New Roman" w:cs="Times New Roman"/>
          <w:sz w:val="24"/>
          <w:szCs w:val="24"/>
          <w:lang w:eastAsia="en-GB"/>
        </w:rPr>
        <w:t xml:space="preserve"> Students should maintain their login credentials and access details securely, and report any technical issues promptly to the teacher.</w:t>
      </w:r>
    </w:p>
    <w:p w14:paraId="0CD021F1" w14:textId="77777777" w:rsidR="00784F24" w:rsidRPr="00784F24" w:rsidRDefault="00784F24" w:rsidP="00784F24">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784F24">
        <w:rPr>
          <w:rFonts w:ascii="Times New Roman" w:eastAsia="Times New Roman" w:hAnsi="Times New Roman" w:cs="Times New Roman"/>
          <w:b/>
          <w:bCs/>
          <w:sz w:val="24"/>
          <w:szCs w:val="24"/>
          <w:lang w:eastAsia="en-GB"/>
        </w:rPr>
        <w:t>5. Inclusion</w:t>
      </w:r>
    </w:p>
    <w:p w14:paraId="27B2C94F" w14:textId="77777777" w:rsidR="00784F24" w:rsidRPr="00784F24" w:rsidRDefault="00784F24" w:rsidP="00784F24">
      <w:p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sz w:val="24"/>
          <w:szCs w:val="24"/>
          <w:lang w:eastAsia="en-GB"/>
        </w:rPr>
        <w:t>Our remote learning policy using PurpleMash is designed to be inclusive and accessible to all students:</w:t>
      </w:r>
    </w:p>
    <w:p w14:paraId="10E19C5E" w14:textId="77777777" w:rsidR="00784F24" w:rsidRPr="00784F24" w:rsidRDefault="00784F24" w:rsidP="00784F24">
      <w:pPr>
        <w:numPr>
          <w:ilvl w:val="0"/>
          <w:numId w:val="39"/>
        </w:num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b/>
          <w:bCs/>
          <w:sz w:val="24"/>
          <w:szCs w:val="24"/>
          <w:lang w:eastAsia="en-GB"/>
        </w:rPr>
        <w:t>Differentiation:</w:t>
      </w:r>
      <w:r w:rsidRPr="00784F24">
        <w:rPr>
          <w:rFonts w:ascii="Times New Roman" w:eastAsia="Times New Roman" w:hAnsi="Times New Roman" w:cs="Times New Roman"/>
          <w:sz w:val="24"/>
          <w:szCs w:val="24"/>
          <w:lang w:eastAsia="en-GB"/>
        </w:rPr>
        <w:t xml:space="preserve"> Teachers will tailor tasks on PurpleMash to meet the diverse learning needs of students, including those with special educational needs or disabilities (SEND). Differentiated activities, resources, and support tools will be provided.</w:t>
      </w:r>
    </w:p>
    <w:p w14:paraId="3A386C42" w14:textId="77777777" w:rsidR="00784F24" w:rsidRPr="00784F24" w:rsidRDefault="00784F24" w:rsidP="00784F24">
      <w:pPr>
        <w:numPr>
          <w:ilvl w:val="0"/>
          <w:numId w:val="39"/>
        </w:num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b/>
          <w:bCs/>
          <w:sz w:val="24"/>
          <w:szCs w:val="24"/>
          <w:lang w:eastAsia="en-GB"/>
        </w:rPr>
        <w:t>Adaptations for vulnerable learners:</w:t>
      </w:r>
      <w:r w:rsidRPr="00784F24">
        <w:rPr>
          <w:rFonts w:ascii="Times New Roman" w:eastAsia="Times New Roman" w:hAnsi="Times New Roman" w:cs="Times New Roman"/>
          <w:sz w:val="24"/>
          <w:szCs w:val="24"/>
          <w:lang w:eastAsia="en-GB"/>
        </w:rPr>
        <w:t xml:space="preserve"> Students who may need additional support (e.g., English as an Additional Language learners, or students with SEND) will be provided with specific resources, such as pre-recorded instructions, one-to-one teacher support via email or video calls, and simplified tasks.</w:t>
      </w:r>
    </w:p>
    <w:p w14:paraId="219DFCF7" w14:textId="77777777" w:rsidR="00784F24" w:rsidRPr="00784F24" w:rsidRDefault="00784F24" w:rsidP="00784F24">
      <w:pPr>
        <w:numPr>
          <w:ilvl w:val="0"/>
          <w:numId w:val="39"/>
        </w:num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b/>
          <w:bCs/>
          <w:sz w:val="24"/>
          <w:szCs w:val="24"/>
          <w:lang w:eastAsia="en-GB"/>
        </w:rPr>
        <w:t>Parental Support:</w:t>
      </w:r>
      <w:r w:rsidRPr="00784F24">
        <w:rPr>
          <w:rFonts w:ascii="Times New Roman" w:eastAsia="Times New Roman" w:hAnsi="Times New Roman" w:cs="Times New Roman"/>
          <w:sz w:val="24"/>
          <w:szCs w:val="24"/>
          <w:lang w:eastAsia="en-GB"/>
        </w:rPr>
        <w:t xml:space="preserve"> We acknowledge that some parents may need additional guidance to help their children with remote learning. We will provide clear instructions and support materials, and be available for virtual parent meetings if necessary.</w:t>
      </w:r>
    </w:p>
    <w:p w14:paraId="44FE532A" w14:textId="77777777" w:rsidR="00784F24" w:rsidRPr="00784F24" w:rsidRDefault="00784F24" w:rsidP="00784F24">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784F24">
        <w:rPr>
          <w:rFonts w:ascii="Times New Roman" w:eastAsia="Times New Roman" w:hAnsi="Times New Roman" w:cs="Times New Roman"/>
          <w:b/>
          <w:bCs/>
          <w:sz w:val="24"/>
          <w:szCs w:val="24"/>
          <w:lang w:eastAsia="en-GB"/>
        </w:rPr>
        <w:t>6. Monitoring</w:t>
      </w:r>
    </w:p>
    <w:p w14:paraId="6BC95E61" w14:textId="77777777" w:rsidR="00784F24" w:rsidRPr="00784F24" w:rsidRDefault="00784F24" w:rsidP="00784F24">
      <w:p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sz w:val="24"/>
          <w:szCs w:val="24"/>
          <w:lang w:eastAsia="en-GB"/>
        </w:rPr>
        <w:t>To ensure that remote learning is effective, we will:</w:t>
      </w:r>
    </w:p>
    <w:p w14:paraId="27368D33" w14:textId="77777777" w:rsidR="00784F24" w:rsidRPr="00784F24" w:rsidRDefault="00784F24" w:rsidP="00784F24">
      <w:pPr>
        <w:numPr>
          <w:ilvl w:val="0"/>
          <w:numId w:val="40"/>
        </w:num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b/>
          <w:bCs/>
          <w:sz w:val="24"/>
          <w:szCs w:val="24"/>
          <w:lang w:eastAsia="en-GB"/>
        </w:rPr>
        <w:t>Monitor progress:</w:t>
      </w:r>
      <w:r w:rsidRPr="00784F24">
        <w:rPr>
          <w:rFonts w:ascii="Times New Roman" w:eastAsia="Times New Roman" w:hAnsi="Times New Roman" w:cs="Times New Roman"/>
          <w:sz w:val="24"/>
          <w:szCs w:val="24"/>
          <w:lang w:eastAsia="en-GB"/>
        </w:rPr>
        <w:t xml:space="preserve"> Teachers will track students' engagement with PurpleMash tasks, monitor completion rates, and provide individual feedback.</w:t>
      </w:r>
    </w:p>
    <w:p w14:paraId="72D3AEF9" w14:textId="77777777" w:rsidR="00784F24" w:rsidRPr="00784F24" w:rsidRDefault="00784F24" w:rsidP="00784F24">
      <w:pPr>
        <w:numPr>
          <w:ilvl w:val="0"/>
          <w:numId w:val="40"/>
        </w:num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b/>
          <w:bCs/>
          <w:sz w:val="24"/>
          <w:szCs w:val="24"/>
          <w:lang w:eastAsia="en-GB"/>
        </w:rPr>
        <w:t>Check for understanding:</w:t>
      </w:r>
      <w:r w:rsidRPr="00784F24">
        <w:rPr>
          <w:rFonts w:ascii="Times New Roman" w:eastAsia="Times New Roman" w:hAnsi="Times New Roman" w:cs="Times New Roman"/>
          <w:sz w:val="24"/>
          <w:szCs w:val="24"/>
          <w:lang w:eastAsia="en-GB"/>
        </w:rPr>
        <w:t xml:space="preserve"> Through interactive tasks and assessments, teachers will check for understanding and identify where students may need further help or clarification.</w:t>
      </w:r>
    </w:p>
    <w:p w14:paraId="3DEC714E" w14:textId="77777777" w:rsidR="00784F24" w:rsidRPr="00784F24" w:rsidRDefault="00784F24" w:rsidP="00784F24">
      <w:pPr>
        <w:numPr>
          <w:ilvl w:val="0"/>
          <w:numId w:val="40"/>
        </w:num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b/>
          <w:bCs/>
          <w:sz w:val="24"/>
          <w:szCs w:val="24"/>
          <w:lang w:eastAsia="en-GB"/>
        </w:rPr>
        <w:t>Regular check-ins:</w:t>
      </w:r>
      <w:r w:rsidRPr="00784F24">
        <w:rPr>
          <w:rFonts w:ascii="Times New Roman" w:eastAsia="Times New Roman" w:hAnsi="Times New Roman" w:cs="Times New Roman"/>
          <w:sz w:val="24"/>
          <w:szCs w:val="24"/>
          <w:lang w:eastAsia="en-GB"/>
        </w:rPr>
        <w:t xml:space="preserve"> Teachers will hold regular virtual check-ins with students to provide support, answer questions, and maintain connection.</w:t>
      </w:r>
    </w:p>
    <w:p w14:paraId="32C39813" w14:textId="77777777" w:rsidR="00784F24" w:rsidRPr="00784F24" w:rsidRDefault="00784F24" w:rsidP="00784F24">
      <w:pPr>
        <w:numPr>
          <w:ilvl w:val="0"/>
          <w:numId w:val="40"/>
        </w:num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b/>
          <w:bCs/>
          <w:sz w:val="24"/>
          <w:szCs w:val="24"/>
          <w:lang w:eastAsia="en-GB"/>
        </w:rPr>
        <w:t>Communication with parents:</w:t>
      </w:r>
      <w:r w:rsidRPr="00784F24">
        <w:rPr>
          <w:rFonts w:ascii="Times New Roman" w:eastAsia="Times New Roman" w:hAnsi="Times New Roman" w:cs="Times New Roman"/>
          <w:sz w:val="24"/>
          <w:szCs w:val="24"/>
          <w:lang w:eastAsia="en-GB"/>
        </w:rPr>
        <w:t xml:space="preserve"> Teachers will regularly communicate with parents, either through emails, virtual meetings, or PurpleMash’s messaging system, to provide updates on their child’s progress and offer support as needed.</w:t>
      </w:r>
    </w:p>
    <w:p w14:paraId="14ADE978" w14:textId="77777777" w:rsidR="00784F24" w:rsidRPr="00784F24" w:rsidRDefault="00784F24" w:rsidP="00784F24">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784F24">
        <w:rPr>
          <w:rFonts w:ascii="Times New Roman" w:eastAsia="Times New Roman" w:hAnsi="Times New Roman" w:cs="Times New Roman"/>
          <w:b/>
          <w:bCs/>
          <w:sz w:val="24"/>
          <w:szCs w:val="24"/>
          <w:lang w:eastAsia="en-GB"/>
        </w:rPr>
        <w:t>7. Evaluation and Feedback</w:t>
      </w:r>
    </w:p>
    <w:p w14:paraId="6EE26EE4" w14:textId="77777777" w:rsidR="00784F24" w:rsidRPr="00784F24" w:rsidRDefault="00784F24" w:rsidP="00784F24">
      <w:p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sz w:val="24"/>
          <w:szCs w:val="24"/>
          <w:lang w:eastAsia="en-GB"/>
        </w:rPr>
        <w:t>Regular evaluation and feedback are essential for the continuous improvement of remote learning:</w:t>
      </w:r>
    </w:p>
    <w:p w14:paraId="7FC519E9" w14:textId="77777777" w:rsidR="00784F24" w:rsidRPr="00784F24" w:rsidRDefault="00784F24" w:rsidP="00784F24">
      <w:pPr>
        <w:numPr>
          <w:ilvl w:val="0"/>
          <w:numId w:val="41"/>
        </w:num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b/>
          <w:bCs/>
          <w:sz w:val="24"/>
          <w:szCs w:val="24"/>
          <w:lang w:eastAsia="en-GB"/>
        </w:rPr>
        <w:t>Student feedback:</w:t>
      </w:r>
      <w:r w:rsidRPr="00784F24">
        <w:rPr>
          <w:rFonts w:ascii="Times New Roman" w:eastAsia="Times New Roman" w:hAnsi="Times New Roman" w:cs="Times New Roman"/>
          <w:sz w:val="24"/>
          <w:szCs w:val="24"/>
          <w:lang w:eastAsia="en-GB"/>
        </w:rPr>
        <w:t xml:space="preserve"> At the end of each learning module, students will be encouraged to provide feedback on their experience with the tasks on PurpleMash. This feedback will help us refine future learning activities and ensure that they remain engaging and effective.</w:t>
      </w:r>
    </w:p>
    <w:p w14:paraId="477FEDDD" w14:textId="77777777" w:rsidR="00784F24" w:rsidRPr="00784F24" w:rsidRDefault="00784F24" w:rsidP="00784F24">
      <w:pPr>
        <w:numPr>
          <w:ilvl w:val="0"/>
          <w:numId w:val="41"/>
        </w:num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b/>
          <w:bCs/>
          <w:sz w:val="24"/>
          <w:szCs w:val="24"/>
          <w:lang w:eastAsia="en-GB"/>
        </w:rPr>
        <w:t>Teacher feedback:</w:t>
      </w:r>
      <w:r w:rsidRPr="00784F24">
        <w:rPr>
          <w:rFonts w:ascii="Times New Roman" w:eastAsia="Times New Roman" w:hAnsi="Times New Roman" w:cs="Times New Roman"/>
          <w:sz w:val="24"/>
          <w:szCs w:val="24"/>
          <w:lang w:eastAsia="en-GB"/>
        </w:rPr>
        <w:t xml:space="preserve"> Teachers will evaluate the effectiveness of their teaching strategies and PurpleMash resources, using student progress and engagement data to inform their practice. Peer observations and professional development opportunities will also help enhance remote teaching skills.</w:t>
      </w:r>
    </w:p>
    <w:p w14:paraId="11D5189F" w14:textId="77777777" w:rsidR="00784F24" w:rsidRPr="00784F24" w:rsidRDefault="00784F24" w:rsidP="00784F24">
      <w:pPr>
        <w:numPr>
          <w:ilvl w:val="0"/>
          <w:numId w:val="41"/>
        </w:num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b/>
          <w:bCs/>
          <w:sz w:val="24"/>
          <w:szCs w:val="24"/>
          <w:lang w:eastAsia="en-GB"/>
        </w:rPr>
        <w:t>Parent feedback:</w:t>
      </w:r>
      <w:r w:rsidRPr="00784F24">
        <w:rPr>
          <w:rFonts w:ascii="Times New Roman" w:eastAsia="Times New Roman" w:hAnsi="Times New Roman" w:cs="Times New Roman"/>
          <w:sz w:val="24"/>
          <w:szCs w:val="24"/>
          <w:lang w:eastAsia="en-GB"/>
        </w:rPr>
        <w:t xml:space="preserve"> Parents will be invited to complete feedback surveys to help us understand how the remote learning experience is working at home, and where additional support may be needed.</w:t>
      </w:r>
    </w:p>
    <w:p w14:paraId="371E3D5D" w14:textId="77777777" w:rsidR="00784F24" w:rsidRPr="00784F24" w:rsidRDefault="00784F24" w:rsidP="00784F24">
      <w:pPr>
        <w:numPr>
          <w:ilvl w:val="0"/>
          <w:numId w:val="41"/>
        </w:num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b/>
          <w:bCs/>
          <w:sz w:val="24"/>
          <w:szCs w:val="24"/>
          <w:lang w:eastAsia="en-GB"/>
        </w:rPr>
        <w:t>Review of policy:</w:t>
      </w:r>
      <w:r w:rsidRPr="00784F24">
        <w:rPr>
          <w:rFonts w:ascii="Times New Roman" w:eastAsia="Times New Roman" w:hAnsi="Times New Roman" w:cs="Times New Roman"/>
          <w:sz w:val="24"/>
          <w:szCs w:val="24"/>
          <w:lang w:eastAsia="en-GB"/>
        </w:rPr>
        <w:t xml:space="preserve"> The Remote Learning Policy will be reviewed annually to ensure that it meets the needs of all students. Adjustments will be made based on the outcomes of feedback from students, parents, and staff.</w:t>
      </w:r>
    </w:p>
    <w:p w14:paraId="1E24FC11" w14:textId="77777777" w:rsidR="00784F24" w:rsidRPr="00784F24" w:rsidRDefault="00784F24" w:rsidP="00784F24">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784F24">
        <w:rPr>
          <w:rFonts w:ascii="Times New Roman" w:eastAsia="Times New Roman" w:hAnsi="Times New Roman" w:cs="Times New Roman"/>
          <w:b/>
          <w:bCs/>
          <w:sz w:val="24"/>
          <w:szCs w:val="24"/>
          <w:lang w:eastAsia="en-GB"/>
        </w:rPr>
        <w:lastRenderedPageBreak/>
        <w:t>Conclusion</w:t>
      </w:r>
    </w:p>
    <w:p w14:paraId="0BE6E581" w14:textId="77777777" w:rsidR="00784F24" w:rsidRPr="00784F24" w:rsidRDefault="00784F24" w:rsidP="00784F24">
      <w:pPr>
        <w:spacing w:before="100" w:beforeAutospacing="1" w:after="100" w:afterAutospacing="1" w:line="240" w:lineRule="auto"/>
        <w:rPr>
          <w:rFonts w:ascii="Times New Roman" w:eastAsia="Times New Roman" w:hAnsi="Times New Roman" w:cs="Times New Roman"/>
          <w:sz w:val="24"/>
          <w:szCs w:val="24"/>
          <w:lang w:eastAsia="en-GB"/>
        </w:rPr>
      </w:pPr>
      <w:r w:rsidRPr="00784F24">
        <w:rPr>
          <w:rFonts w:ascii="Times New Roman" w:eastAsia="Times New Roman" w:hAnsi="Times New Roman" w:cs="Times New Roman"/>
          <w:sz w:val="24"/>
          <w:szCs w:val="24"/>
          <w:lang w:eastAsia="en-GB"/>
        </w:rPr>
        <w:t>Our Remote Learning Policy using PurpleMash aims to provide an engaging, inclusive, and effective learning environment for all students, whether they are learning from home or in school. Through regular monitoring, clear feedback, and a commitment to inclusivity, we are determined to support every child in achieving their full potential, even when learning remotely.</w:t>
      </w:r>
    </w:p>
    <w:p w14:paraId="487BF1C1" w14:textId="523B816A" w:rsidR="00531BF1" w:rsidRPr="00531BF1" w:rsidRDefault="00531BF1" w:rsidP="004C00A3">
      <w:pPr>
        <w:jc w:val="center"/>
        <w:rPr>
          <w:b/>
          <w:bCs/>
          <w:noProof/>
        </w:rPr>
      </w:pPr>
    </w:p>
    <w:p w14:paraId="6506A8F2" w14:textId="77777777" w:rsidR="00C43C77" w:rsidRPr="00C43C77" w:rsidRDefault="00C43C77" w:rsidP="00C43C77">
      <w:pPr>
        <w:ind w:left="720"/>
        <w:rPr>
          <w:rFonts w:eastAsia="Open Sans Light" w:cs="Open Sans Light"/>
          <w:i/>
          <w:iCs/>
        </w:rPr>
      </w:pPr>
      <w:bookmarkStart w:id="1" w:name="_Toc492201486"/>
    </w:p>
    <w:bookmarkEnd w:id="1"/>
    <w:p w14:paraId="64252E7E" w14:textId="77777777" w:rsidR="009C7DE4" w:rsidRPr="00C43C77" w:rsidRDefault="00D048BA" w:rsidP="00D048BA">
      <w:pPr>
        <w:pStyle w:val="Heading2"/>
        <w:rPr>
          <w:rFonts w:asciiTheme="minorHAnsi" w:hAnsiTheme="minorHAnsi" w:cstheme="minorHAnsi"/>
          <w:sz w:val="22"/>
          <w:szCs w:val="22"/>
        </w:rPr>
      </w:pPr>
      <w:r w:rsidRPr="00C43C77">
        <w:rPr>
          <w:rFonts w:asciiTheme="minorHAnsi" w:hAnsiTheme="minorHAnsi" w:cstheme="minorHAnsi"/>
          <w:sz w:val="22"/>
          <w:szCs w:val="22"/>
        </w:rPr>
        <w:t>Schedule for Development/Monitoring/Review of this Policy</w:t>
      </w:r>
    </w:p>
    <w:tbl>
      <w:tblPr>
        <w:tblStyle w:val="TableGrid"/>
        <w:tblW w:w="5000" w:type="pct"/>
        <w:tblLayout w:type="fixed"/>
        <w:tblLook w:val="0000" w:firstRow="0" w:lastRow="0" w:firstColumn="0" w:lastColumn="0" w:noHBand="0" w:noVBand="0"/>
      </w:tblPr>
      <w:tblGrid>
        <w:gridCol w:w="7057"/>
        <w:gridCol w:w="3705"/>
      </w:tblGrid>
      <w:tr w:rsidR="00D048BA" w:rsidRPr="00C43C77" w14:paraId="19DB59BE" w14:textId="77777777" w:rsidTr="00607A49">
        <w:trPr>
          <w:trHeight w:val="60"/>
        </w:trPr>
        <w:tc>
          <w:tcPr>
            <w:tcW w:w="7057" w:type="dxa"/>
          </w:tcPr>
          <w:p w14:paraId="01759429" w14:textId="538C94F9" w:rsidR="00D048BA" w:rsidRPr="00C43C77" w:rsidRDefault="00607A49" w:rsidP="00D048BA">
            <w:pPr>
              <w:rPr>
                <w:rFonts w:cstheme="minorHAnsi"/>
                <w:lang w:eastAsia="en-GB"/>
              </w:rPr>
            </w:pPr>
            <w:r>
              <w:rPr>
                <w:rFonts w:cstheme="minorHAnsi"/>
                <w:lang w:eastAsia="en-GB"/>
              </w:rPr>
              <w:t>This Remote Learning</w:t>
            </w:r>
            <w:r w:rsidR="00D048BA" w:rsidRPr="00C43C77">
              <w:rPr>
                <w:rFonts w:cstheme="minorHAnsi"/>
                <w:lang w:eastAsia="en-GB"/>
              </w:rPr>
              <w:t xml:space="preserve"> policy was approved by the Governing Body on:</w:t>
            </w:r>
          </w:p>
        </w:tc>
        <w:tc>
          <w:tcPr>
            <w:tcW w:w="3705" w:type="dxa"/>
          </w:tcPr>
          <w:p w14:paraId="16C18A17" w14:textId="5E151E15" w:rsidR="00D048BA" w:rsidRPr="00C43C77" w:rsidRDefault="00607A49" w:rsidP="00D048BA">
            <w:pPr>
              <w:rPr>
                <w:rFonts w:cstheme="minorHAnsi"/>
                <w:lang w:eastAsia="en-GB"/>
              </w:rPr>
            </w:pPr>
            <w:r>
              <w:rPr>
                <w:rFonts w:cstheme="minorHAnsi"/>
                <w:lang w:eastAsia="en-GB"/>
              </w:rPr>
              <w:t>Not yet</w:t>
            </w:r>
          </w:p>
        </w:tc>
      </w:tr>
      <w:tr w:rsidR="00D048BA" w:rsidRPr="00C43C77" w14:paraId="3DCBCEF2" w14:textId="77777777" w:rsidTr="00607A49">
        <w:trPr>
          <w:trHeight w:val="60"/>
        </w:trPr>
        <w:tc>
          <w:tcPr>
            <w:tcW w:w="7057" w:type="dxa"/>
          </w:tcPr>
          <w:p w14:paraId="0F0E94A6" w14:textId="77777777" w:rsidR="00D048BA" w:rsidRPr="00C43C77" w:rsidRDefault="00D048BA" w:rsidP="00D048BA">
            <w:pPr>
              <w:rPr>
                <w:rFonts w:cstheme="minorHAnsi"/>
                <w:lang w:eastAsia="en-GB"/>
              </w:rPr>
            </w:pPr>
            <w:r w:rsidRPr="00C43C77">
              <w:rPr>
                <w:rFonts w:cstheme="minorHAnsi"/>
                <w:lang w:eastAsia="en-GB"/>
              </w:rPr>
              <w:t>The implementation of this Online Safety policy will be monitored by the:</w:t>
            </w:r>
          </w:p>
        </w:tc>
        <w:tc>
          <w:tcPr>
            <w:tcW w:w="3705" w:type="dxa"/>
          </w:tcPr>
          <w:p w14:paraId="3D694C21" w14:textId="1EC88F12" w:rsidR="00D048BA" w:rsidRPr="00C43C77" w:rsidRDefault="00D048BA" w:rsidP="00D048BA">
            <w:pPr>
              <w:rPr>
                <w:rFonts w:cstheme="minorHAnsi"/>
                <w:lang w:eastAsia="en-GB"/>
              </w:rPr>
            </w:pPr>
            <w:r w:rsidRPr="00C43C77">
              <w:rPr>
                <w:rFonts w:cstheme="minorHAnsi"/>
                <w:lang w:eastAsia="en-GB"/>
              </w:rPr>
              <w:t xml:space="preserve">Headteacher: Mrs </w:t>
            </w:r>
            <w:r w:rsidR="008E1BE4" w:rsidRPr="00C43C77">
              <w:rPr>
                <w:rFonts w:cstheme="minorHAnsi"/>
                <w:lang w:eastAsia="en-GB"/>
              </w:rPr>
              <w:t>Alison Whitaker</w:t>
            </w:r>
          </w:p>
          <w:p w14:paraId="0B9A6971" w14:textId="77777777" w:rsidR="00D048BA" w:rsidRPr="00C43C77" w:rsidRDefault="00D048BA" w:rsidP="00B077CA">
            <w:pPr>
              <w:rPr>
                <w:rFonts w:cstheme="minorHAnsi"/>
                <w:lang w:eastAsia="en-GB"/>
              </w:rPr>
            </w:pPr>
            <w:r w:rsidRPr="00C43C77">
              <w:rPr>
                <w:rFonts w:cstheme="minorHAnsi"/>
                <w:lang w:eastAsia="en-GB"/>
              </w:rPr>
              <w:t xml:space="preserve">Computing Subject Leader: </w:t>
            </w:r>
            <w:r w:rsidR="00B077CA" w:rsidRPr="00C43C77">
              <w:rPr>
                <w:rFonts w:cstheme="minorHAnsi"/>
                <w:lang w:eastAsia="en-GB"/>
              </w:rPr>
              <w:t>Mr Adrian Houghton</w:t>
            </w:r>
          </w:p>
        </w:tc>
      </w:tr>
      <w:tr w:rsidR="00D048BA" w:rsidRPr="00C43C77" w14:paraId="4DD19D4F" w14:textId="77777777" w:rsidTr="00607A49">
        <w:trPr>
          <w:trHeight w:val="60"/>
        </w:trPr>
        <w:tc>
          <w:tcPr>
            <w:tcW w:w="7057" w:type="dxa"/>
          </w:tcPr>
          <w:p w14:paraId="4ECEEAE9" w14:textId="77777777" w:rsidR="00D048BA" w:rsidRPr="00C43C77" w:rsidRDefault="00D048BA" w:rsidP="00D048BA">
            <w:pPr>
              <w:rPr>
                <w:rFonts w:cstheme="minorHAnsi"/>
                <w:lang w:eastAsia="en-GB"/>
              </w:rPr>
            </w:pPr>
            <w:r w:rsidRPr="00C43C77">
              <w:rPr>
                <w:rFonts w:cstheme="minorHAnsi"/>
                <w:lang w:eastAsia="en-GB"/>
              </w:rPr>
              <w:t>Monitoring will take place at regular intervals:</w:t>
            </w:r>
          </w:p>
        </w:tc>
        <w:tc>
          <w:tcPr>
            <w:tcW w:w="3705" w:type="dxa"/>
          </w:tcPr>
          <w:p w14:paraId="7316D40B" w14:textId="77777777" w:rsidR="00D048BA" w:rsidRPr="00C43C77" w:rsidRDefault="00D048BA" w:rsidP="00D048BA">
            <w:pPr>
              <w:rPr>
                <w:rFonts w:cstheme="minorHAnsi"/>
                <w:lang w:eastAsia="en-GB"/>
              </w:rPr>
            </w:pPr>
            <w:r w:rsidRPr="00C43C77">
              <w:rPr>
                <w:rFonts w:cstheme="minorHAnsi"/>
                <w:lang w:eastAsia="en-GB"/>
              </w:rPr>
              <w:t>Ongoing</w:t>
            </w:r>
          </w:p>
        </w:tc>
      </w:tr>
      <w:tr w:rsidR="00D048BA" w:rsidRPr="00C43C77" w14:paraId="0B46EDC4" w14:textId="77777777" w:rsidTr="00607A49">
        <w:trPr>
          <w:trHeight w:val="60"/>
        </w:trPr>
        <w:tc>
          <w:tcPr>
            <w:tcW w:w="7057" w:type="dxa"/>
          </w:tcPr>
          <w:p w14:paraId="7D8CCE84" w14:textId="7BF6E218" w:rsidR="00D048BA" w:rsidRPr="00C43C77" w:rsidRDefault="00D048BA" w:rsidP="00607A49">
            <w:pPr>
              <w:rPr>
                <w:rFonts w:cstheme="minorHAnsi"/>
                <w:lang w:eastAsia="en-GB"/>
              </w:rPr>
            </w:pPr>
            <w:r w:rsidRPr="00C43C77">
              <w:rPr>
                <w:rFonts w:cstheme="minorHAnsi"/>
                <w:spacing w:val="-2"/>
                <w:lang w:eastAsia="en-GB"/>
              </w:rPr>
              <w:t xml:space="preserve">The </w:t>
            </w:r>
            <w:r w:rsidR="00607A49">
              <w:rPr>
                <w:rFonts w:cstheme="minorHAnsi"/>
                <w:spacing w:val="-2"/>
                <w:lang w:eastAsia="en-GB"/>
              </w:rPr>
              <w:t>Remote</w:t>
            </w:r>
            <w:r w:rsidRPr="00C43C77">
              <w:rPr>
                <w:rFonts w:cstheme="minorHAnsi"/>
                <w:spacing w:val="-2"/>
                <w:lang w:eastAsia="en-GB"/>
              </w:rPr>
              <w:t xml:space="preserve"> Policy wil</w:t>
            </w:r>
            <w:r w:rsidR="006074D9" w:rsidRPr="00C43C77">
              <w:rPr>
                <w:rFonts w:cstheme="minorHAnsi"/>
                <w:spacing w:val="-2"/>
                <w:lang w:eastAsia="en-GB"/>
              </w:rPr>
              <w:t xml:space="preserve">l be reviewed </w:t>
            </w:r>
            <w:r w:rsidRPr="00C43C77">
              <w:rPr>
                <w:rFonts w:cstheme="minorHAnsi"/>
                <w:spacing w:val="-2"/>
                <w:lang w:eastAsia="en-GB"/>
              </w:rPr>
              <w:t>regularly in the light of any significant new developments in the use of the technologies</w:t>
            </w:r>
            <w:r w:rsidR="00607A49">
              <w:rPr>
                <w:rFonts w:cstheme="minorHAnsi"/>
                <w:spacing w:val="-2"/>
                <w:lang w:eastAsia="en-GB"/>
              </w:rPr>
              <w:t xml:space="preserve">. </w:t>
            </w:r>
            <w:r w:rsidRPr="00C43C77">
              <w:rPr>
                <w:rFonts w:cstheme="minorHAnsi"/>
                <w:spacing w:val="-2"/>
                <w:lang w:eastAsia="en-GB"/>
              </w:rPr>
              <w:t>The next anticipated review date will be:</w:t>
            </w:r>
          </w:p>
        </w:tc>
        <w:tc>
          <w:tcPr>
            <w:tcW w:w="3705" w:type="dxa"/>
          </w:tcPr>
          <w:p w14:paraId="7BC74B19" w14:textId="751EE366" w:rsidR="00D048BA" w:rsidRPr="00C43C77" w:rsidRDefault="00607A49" w:rsidP="00D048BA">
            <w:pPr>
              <w:rPr>
                <w:rFonts w:cstheme="minorHAnsi"/>
                <w:lang w:eastAsia="en-GB"/>
              </w:rPr>
            </w:pPr>
            <w:r>
              <w:rPr>
                <w:rFonts w:cstheme="minorHAnsi"/>
                <w:lang w:eastAsia="en-GB"/>
              </w:rPr>
              <w:t>Reviewed – December 2024</w:t>
            </w:r>
          </w:p>
          <w:p w14:paraId="33FB4149" w14:textId="77777777" w:rsidR="00CE6371" w:rsidRPr="00C43C77" w:rsidRDefault="00CE6371" w:rsidP="00D048BA">
            <w:pPr>
              <w:rPr>
                <w:rFonts w:cstheme="minorHAnsi"/>
                <w:lang w:eastAsia="en-GB"/>
              </w:rPr>
            </w:pPr>
          </w:p>
          <w:p w14:paraId="1DDB9099" w14:textId="2E85DE11" w:rsidR="00CE6371" w:rsidRPr="00C43C77" w:rsidRDefault="00607A49" w:rsidP="00D048BA">
            <w:pPr>
              <w:rPr>
                <w:rFonts w:cstheme="minorHAnsi"/>
                <w:lang w:eastAsia="en-GB"/>
              </w:rPr>
            </w:pPr>
            <w:r>
              <w:rPr>
                <w:rFonts w:cstheme="minorHAnsi"/>
                <w:lang w:eastAsia="en-GB"/>
              </w:rPr>
              <w:t>Next Review – September 2026</w:t>
            </w:r>
          </w:p>
        </w:tc>
      </w:tr>
    </w:tbl>
    <w:p w14:paraId="4DF720B5" w14:textId="77777777" w:rsidR="00D048BA" w:rsidRPr="00C43C77" w:rsidRDefault="00D048BA" w:rsidP="00D048BA">
      <w:pPr>
        <w:spacing w:after="0" w:line="240" w:lineRule="auto"/>
        <w:rPr>
          <w:rFonts w:cstheme="minorHAnsi"/>
        </w:rPr>
      </w:pPr>
    </w:p>
    <w:p w14:paraId="7B2B932F" w14:textId="77777777" w:rsidR="000C6AFE" w:rsidRPr="00C43C77" w:rsidRDefault="000C6AFE" w:rsidP="000C6AFE">
      <w:pPr>
        <w:rPr>
          <w:rFonts w:cstheme="minorHAnsi"/>
        </w:rPr>
      </w:pPr>
    </w:p>
    <w:p w14:paraId="51BA62EA" w14:textId="77777777" w:rsidR="000C75F9" w:rsidRPr="000C75F9" w:rsidRDefault="000C75F9" w:rsidP="000C75F9"/>
    <w:p w14:paraId="76719A20" w14:textId="77777777" w:rsidR="00410D17" w:rsidRPr="00410D17" w:rsidRDefault="00410D17" w:rsidP="00410D17">
      <w:pPr>
        <w:autoSpaceDE w:val="0"/>
        <w:autoSpaceDN w:val="0"/>
        <w:adjustRightInd w:val="0"/>
        <w:spacing w:after="0" w:line="240" w:lineRule="auto"/>
        <w:rPr>
          <w:rFonts w:ascii="Comic Sans MS" w:hAnsi="Comic Sans MS" w:cs="ComicSansMS"/>
        </w:rPr>
      </w:pPr>
    </w:p>
    <w:sectPr w:rsidR="00410D17" w:rsidRPr="00410D17" w:rsidSect="004C00A3">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C8D2E7" w14:textId="77777777" w:rsidR="000C4A46" w:rsidRDefault="000C4A46" w:rsidP="00531BF1">
      <w:pPr>
        <w:spacing w:after="0" w:line="240" w:lineRule="auto"/>
      </w:pPr>
      <w:r>
        <w:separator/>
      </w:r>
    </w:p>
  </w:endnote>
  <w:endnote w:type="continuationSeparator" w:id="0">
    <w:p w14:paraId="2B1EE653" w14:textId="77777777" w:rsidR="000C4A46" w:rsidRDefault="000C4A46" w:rsidP="00531B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Ink Free">
    <w:panose1 w:val="03080402000500000000"/>
    <w:charset w:val="00"/>
    <w:family w:val="script"/>
    <w:pitch w:val="variable"/>
    <w:sig w:usb0="80000003" w:usb1="00000000" w:usb2="00000000" w:usb3="00000000" w:csb0="00000001" w:csb1="00000000"/>
  </w:font>
  <w:font w:name="Open Sans Light">
    <w:altName w:val="Segoe UI"/>
    <w:charset w:val="00"/>
    <w:family w:val="swiss"/>
    <w:pitch w:val="variable"/>
    <w:sig w:usb0="E00002EF" w:usb1="4000205B" w:usb2="00000028" w:usb3="00000000" w:csb0="0000019F" w:csb1="00000000"/>
  </w:font>
  <w:font w:name="ComicSansMS">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04CDC6" w14:textId="77777777" w:rsidR="000C4A46" w:rsidRDefault="000C4A46" w:rsidP="00531BF1">
      <w:pPr>
        <w:spacing w:after="0" w:line="240" w:lineRule="auto"/>
      </w:pPr>
      <w:r>
        <w:separator/>
      </w:r>
    </w:p>
  </w:footnote>
  <w:footnote w:type="continuationSeparator" w:id="0">
    <w:p w14:paraId="43E323F7" w14:textId="77777777" w:rsidR="000C4A46" w:rsidRDefault="000C4A46" w:rsidP="00531B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440F9"/>
    <w:multiLevelType w:val="hybridMultilevel"/>
    <w:tmpl w:val="9A4A7930"/>
    <w:lvl w:ilvl="0" w:tplc="0F00F682">
      <w:numFmt w:val="bullet"/>
      <w:lvlText w:val="•"/>
      <w:lvlJc w:val="left"/>
      <w:pPr>
        <w:ind w:left="720" w:hanging="360"/>
      </w:pPr>
      <w:rPr>
        <w:rFonts w:ascii="Arial" w:eastAsia="Times" w:hAnsi="Arial" w:cs="Arial" w:hint="default"/>
        <w:i/>
        <w:color w:val="49494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25D0B"/>
    <w:multiLevelType w:val="multilevel"/>
    <w:tmpl w:val="7C10F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54420A"/>
    <w:multiLevelType w:val="hybridMultilevel"/>
    <w:tmpl w:val="8B884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F3A76"/>
    <w:multiLevelType w:val="hybridMultilevel"/>
    <w:tmpl w:val="EFDEC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C7491"/>
    <w:multiLevelType w:val="hybridMultilevel"/>
    <w:tmpl w:val="788E5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C84D04"/>
    <w:multiLevelType w:val="hybridMultilevel"/>
    <w:tmpl w:val="A4F28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24726D"/>
    <w:multiLevelType w:val="hybridMultilevel"/>
    <w:tmpl w:val="13AAD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3C02C4"/>
    <w:multiLevelType w:val="hybridMultilevel"/>
    <w:tmpl w:val="6F1AD654"/>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8F3413"/>
    <w:multiLevelType w:val="multilevel"/>
    <w:tmpl w:val="18BC5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5F0E69"/>
    <w:multiLevelType w:val="hybridMultilevel"/>
    <w:tmpl w:val="18980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0167A8"/>
    <w:multiLevelType w:val="hybridMultilevel"/>
    <w:tmpl w:val="31947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2010CD"/>
    <w:multiLevelType w:val="hybridMultilevel"/>
    <w:tmpl w:val="86F03978"/>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303AAF"/>
    <w:multiLevelType w:val="hybridMultilevel"/>
    <w:tmpl w:val="326E2DD6"/>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3630D3"/>
    <w:multiLevelType w:val="hybridMultilevel"/>
    <w:tmpl w:val="ACBE972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BE57A0"/>
    <w:multiLevelType w:val="hybridMultilevel"/>
    <w:tmpl w:val="A37A1330"/>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6366C5"/>
    <w:multiLevelType w:val="hybridMultilevel"/>
    <w:tmpl w:val="BD3EA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907F98"/>
    <w:multiLevelType w:val="hybridMultilevel"/>
    <w:tmpl w:val="6088B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013C6B"/>
    <w:multiLevelType w:val="hybridMultilevel"/>
    <w:tmpl w:val="2AC4F4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AC6236"/>
    <w:multiLevelType w:val="hybridMultilevel"/>
    <w:tmpl w:val="139A6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0F210A"/>
    <w:multiLevelType w:val="hybridMultilevel"/>
    <w:tmpl w:val="A99AFA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33B0FAE"/>
    <w:multiLevelType w:val="hybridMultilevel"/>
    <w:tmpl w:val="51640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AD42AB"/>
    <w:multiLevelType w:val="hybridMultilevel"/>
    <w:tmpl w:val="5308D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D2021E"/>
    <w:multiLevelType w:val="hybridMultilevel"/>
    <w:tmpl w:val="BF56F47E"/>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3760A7"/>
    <w:multiLevelType w:val="hybridMultilevel"/>
    <w:tmpl w:val="4B8A4A20"/>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3D5198"/>
    <w:multiLevelType w:val="hybridMultilevel"/>
    <w:tmpl w:val="D49E3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EE7685"/>
    <w:multiLevelType w:val="hybridMultilevel"/>
    <w:tmpl w:val="68E0F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2811BE"/>
    <w:multiLevelType w:val="multilevel"/>
    <w:tmpl w:val="97E6F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244F79"/>
    <w:multiLevelType w:val="hybridMultilevel"/>
    <w:tmpl w:val="242AE088"/>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0410D7"/>
    <w:multiLevelType w:val="hybridMultilevel"/>
    <w:tmpl w:val="854662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9C58AB"/>
    <w:multiLevelType w:val="hybridMultilevel"/>
    <w:tmpl w:val="B0CABE9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BF36106"/>
    <w:multiLevelType w:val="multilevel"/>
    <w:tmpl w:val="EE2E2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AA230F"/>
    <w:multiLevelType w:val="hybridMultilevel"/>
    <w:tmpl w:val="5AC0C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605D7F"/>
    <w:multiLevelType w:val="hybridMultilevel"/>
    <w:tmpl w:val="1E3A01B8"/>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7052B3F"/>
    <w:multiLevelType w:val="hybridMultilevel"/>
    <w:tmpl w:val="8B4A2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1C2646"/>
    <w:multiLevelType w:val="multilevel"/>
    <w:tmpl w:val="28E44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8E36D7"/>
    <w:multiLevelType w:val="multilevel"/>
    <w:tmpl w:val="3C284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BA3601"/>
    <w:multiLevelType w:val="hybridMultilevel"/>
    <w:tmpl w:val="06E03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2F0463"/>
    <w:multiLevelType w:val="hybridMultilevel"/>
    <w:tmpl w:val="DACA1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35172E0"/>
    <w:multiLevelType w:val="hybridMultilevel"/>
    <w:tmpl w:val="79CAC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AC209A"/>
    <w:multiLevelType w:val="hybridMultilevel"/>
    <w:tmpl w:val="4EE2B336"/>
    <w:lvl w:ilvl="0" w:tplc="0F00F682">
      <w:numFmt w:val="bullet"/>
      <w:lvlText w:val="•"/>
      <w:lvlJc w:val="left"/>
      <w:pPr>
        <w:ind w:left="720" w:hanging="360"/>
      </w:pPr>
      <w:rPr>
        <w:rFonts w:ascii="Arial" w:eastAsia="Times" w:hAnsi="Arial" w:cs="Arial" w:hint="default"/>
        <w:i/>
        <w:color w:val="49494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7B0103"/>
    <w:multiLevelType w:val="hybridMultilevel"/>
    <w:tmpl w:val="190C4BA6"/>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4"/>
  </w:num>
  <w:num w:numId="3">
    <w:abstractNumId w:val="31"/>
  </w:num>
  <w:num w:numId="4">
    <w:abstractNumId w:val="37"/>
  </w:num>
  <w:num w:numId="5">
    <w:abstractNumId w:val="3"/>
  </w:num>
  <w:num w:numId="6">
    <w:abstractNumId w:val="5"/>
  </w:num>
  <w:num w:numId="7">
    <w:abstractNumId w:val="38"/>
  </w:num>
  <w:num w:numId="8">
    <w:abstractNumId w:val="36"/>
  </w:num>
  <w:num w:numId="9">
    <w:abstractNumId w:val="9"/>
  </w:num>
  <w:num w:numId="10">
    <w:abstractNumId w:val="33"/>
  </w:num>
  <w:num w:numId="11">
    <w:abstractNumId w:val="21"/>
  </w:num>
  <w:num w:numId="12">
    <w:abstractNumId w:val="16"/>
  </w:num>
  <w:num w:numId="13">
    <w:abstractNumId w:val="25"/>
  </w:num>
  <w:num w:numId="14">
    <w:abstractNumId w:val="2"/>
  </w:num>
  <w:num w:numId="15">
    <w:abstractNumId w:val="39"/>
  </w:num>
  <w:num w:numId="16">
    <w:abstractNumId w:val="0"/>
  </w:num>
  <w:num w:numId="17">
    <w:abstractNumId w:val="10"/>
  </w:num>
  <w:num w:numId="18">
    <w:abstractNumId w:val="23"/>
  </w:num>
  <w:num w:numId="19">
    <w:abstractNumId w:val="24"/>
  </w:num>
  <w:num w:numId="20">
    <w:abstractNumId w:val="20"/>
  </w:num>
  <w:num w:numId="21">
    <w:abstractNumId w:val="22"/>
  </w:num>
  <w:num w:numId="22">
    <w:abstractNumId w:val="7"/>
  </w:num>
  <w:num w:numId="23">
    <w:abstractNumId w:val="11"/>
  </w:num>
  <w:num w:numId="24">
    <w:abstractNumId w:val="14"/>
  </w:num>
  <w:num w:numId="25">
    <w:abstractNumId w:val="27"/>
  </w:num>
  <w:num w:numId="26">
    <w:abstractNumId w:val="18"/>
  </w:num>
  <w:num w:numId="27">
    <w:abstractNumId w:val="17"/>
  </w:num>
  <w:num w:numId="28">
    <w:abstractNumId w:val="15"/>
  </w:num>
  <w:num w:numId="29">
    <w:abstractNumId w:val="6"/>
  </w:num>
  <w:num w:numId="30">
    <w:abstractNumId w:val="28"/>
  </w:num>
  <w:num w:numId="31">
    <w:abstractNumId w:val="29"/>
  </w:num>
  <w:num w:numId="32">
    <w:abstractNumId w:val="40"/>
  </w:num>
  <w:num w:numId="33">
    <w:abstractNumId w:val="12"/>
  </w:num>
  <w:num w:numId="34">
    <w:abstractNumId w:val="32"/>
  </w:num>
  <w:num w:numId="35">
    <w:abstractNumId w:val="13"/>
  </w:num>
  <w:num w:numId="36">
    <w:abstractNumId w:val="35"/>
  </w:num>
  <w:num w:numId="37">
    <w:abstractNumId w:val="26"/>
  </w:num>
  <w:num w:numId="38">
    <w:abstractNumId w:val="30"/>
  </w:num>
  <w:num w:numId="39">
    <w:abstractNumId w:val="8"/>
  </w:num>
  <w:num w:numId="40">
    <w:abstractNumId w:val="34"/>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D17"/>
    <w:rsid w:val="00007C3E"/>
    <w:rsid w:val="00013546"/>
    <w:rsid w:val="0005754E"/>
    <w:rsid w:val="000C4A46"/>
    <w:rsid w:val="000C6AFE"/>
    <w:rsid w:val="000C75F9"/>
    <w:rsid w:val="00132D93"/>
    <w:rsid w:val="00195B27"/>
    <w:rsid w:val="001C5ECA"/>
    <w:rsid w:val="002C3C6A"/>
    <w:rsid w:val="003F1E4D"/>
    <w:rsid w:val="00410D17"/>
    <w:rsid w:val="00481C9F"/>
    <w:rsid w:val="004C00A3"/>
    <w:rsid w:val="00531BF1"/>
    <w:rsid w:val="00552121"/>
    <w:rsid w:val="00556AE9"/>
    <w:rsid w:val="00560E68"/>
    <w:rsid w:val="005B3D69"/>
    <w:rsid w:val="006074D9"/>
    <w:rsid w:val="00607A49"/>
    <w:rsid w:val="00614F51"/>
    <w:rsid w:val="00667E68"/>
    <w:rsid w:val="00713811"/>
    <w:rsid w:val="00784F24"/>
    <w:rsid w:val="007B2977"/>
    <w:rsid w:val="007E09EE"/>
    <w:rsid w:val="0081489E"/>
    <w:rsid w:val="008764F3"/>
    <w:rsid w:val="008847EA"/>
    <w:rsid w:val="00893084"/>
    <w:rsid w:val="008A04F5"/>
    <w:rsid w:val="008E113D"/>
    <w:rsid w:val="008E1BE4"/>
    <w:rsid w:val="009047D0"/>
    <w:rsid w:val="009313F3"/>
    <w:rsid w:val="00995CED"/>
    <w:rsid w:val="009C7DE4"/>
    <w:rsid w:val="009E5810"/>
    <w:rsid w:val="00A17468"/>
    <w:rsid w:val="00A654F1"/>
    <w:rsid w:val="00A8659C"/>
    <w:rsid w:val="00A95B04"/>
    <w:rsid w:val="00B077CA"/>
    <w:rsid w:val="00B34AAA"/>
    <w:rsid w:val="00B61200"/>
    <w:rsid w:val="00C43C77"/>
    <w:rsid w:val="00CA75AD"/>
    <w:rsid w:val="00CE6371"/>
    <w:rsid w:val="00CE6F35"/>
    <w:rsid w:val="00D048BA"/>
    <w:rsid w:val="00D67A82"/>
    <w:rsid w:val="00D753DE"/>
    <w:rsid w:val="00E0225E"/>
    <w:rsid w:val="00E27F06"/>
    <w:rsid w:val="00EC34E4"/>
    <w:rsid w:val="00FF39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792FF"/>
  <w15:docId w15:val="{11725F7F-72F8-465A-BC5A-4F9E0E000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ECA"/>
  </w:style>
  <w:style w:type="paragraph" w:styleId="Heading1">
    <w:name w:val="heading 1"/>
    <w:basedOn w:val="Normal"/>
    <w:next w:val="Normal"/>
    <w:link w:val="Heading1Char"/>
    <w:uiPriority w:val="9"/>
    <w:qFormat/>
    <w:rsid w:val="00410D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10D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81C9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84F2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410D17"/>
    <w:pPr>
      <w:ind w:left="720"/>
      <w:contextualSpacing/>
    </w:pPr>
  </w:style>
  <w:style w:type="character" w:customStyle="1" w:styleId="Heading1Char">
    <w:name w:val="Heading 1 Char"/>
    <w:basedOn w:val="DefaultParagraphFont"/>
    <w:link w:val="Heading1"/>
    <w:uiPriority w:val="9"/>
    <w:rsid w:val="00410D1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10D17"/>
    <w:pPr>
      <w:outlineLvl w:val="9"/>
    </w:pPr>
    <w:rPr>
      <w:lang w:val="en-US"/>
    </w:rPr>
  </w:style>
  <w:style w:type="paragraph" w:styleId="BalloonText">
    <w:name w:val="Balloon Text"/>
    <w:basedOn w:val="Normal"/>
    <w:link w:val="BalloonTextChar"/>
    <w:uiPriority w:val="99"/>
    <w:semiHidden/>
    <w:unhideWhenUsed/>
    <w:rsid w:val="00410D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0D17"/>
    <w:rPr>
      <w:rFonts w:ascii="Segoe UI" w:hAnsi="Segoe UI" w:cs="Segoe UI"/>
      <w:sz w:val="18"/>
      <w:szCs w:val="18"/>
    </w:rPr>
  </w:style>
  <w:style w:type="paragraph" w:styleId="TOC1">
    <w:name w:val="toc 1"/>
    <w:basedOn w:val="Normal"/>
    <w:next w:val="Normal"/>
    <w:autoRedefine/>
    <w:uiPriority w:val="39"/>
    <w:unhideWhenUsed/>
    <w:rsid w:val="00410D17"/>
    <w:pPr>
      <w:spacing w:after="100"/>
    </w:pPr>
  </w:style>
  <w:style w:type="character" w:styleId="Hyperlink">
    <w:name w:val="Hyperlink"/>
    <w:basedOn w:val="DefaultParagraphFont"/>
    <w:uiPriority w:val="99"/>
    <w:unhideWhenUsed/>
    <w:rsid w:val="00410D17"/>
    <w:rPr>
      <w:color w:val="0563C1" w:themeColor="hyperlink"/>
      <w:u w:val="single"/>
    </w:rPr>
  </w:style>
  <w:style w:type="character" w:customStyle="1" w:styleId="Heading2Char">
    <w:name w:val="Heading 2 Char"/>
    <w:basedOn w:val="DefaultParagraphFont"/>
    <w:link w:val="Heading2"/>
    <w:uiPriority w:val="9"/>
    <w:rsid w:val="00410D1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10D17"/>
    <w:pPr>
      <w:spacing w:after="100"/>
      <w:ind w:left="220"/>
    </w:pPr>
  </w:style>
  <w:style w:type="paragraph" w:customStyle="1" w:styleId="Blue-Arial10-optionaltext-templates">
    <w:name w:val="Blue - Arial 10 - optional text - templates"/>
    <w:basedOn w:val="Normal"/>
    <w:link w:val="Blue-Arial10-optionaltext-templatesChar"/>
    <w:rsid w:val="00CA75AD"/>
    <w:pPr>
      <w:spacing w:after="200" w:line="240" w:lineRule="exact"/>
      <w:ind w:left="-567"/>
    </w:pPr>
    <w:rPr>
      <w:rFonts w:ascii="Arial" w:eastAsia="Times" w:hAnsi="Arial" w:cs="Times New Roman"/>
      <w:color w:val="466DB0"/>
      <w:sz w:val="20"/>
      <w:szCs w:val="20"/>
    </w:rPr>
  </w:style>
  <w:style w:type="character" w:customStyle="1" w:styleId="Blue-Arial10-optionaltext-templatesChar">
    <w:name w:val="Blue - Arial 10 - optional text - templates Char"/>
    <w:link w:val="Blue-Arial10-optionaltext-templates"/>
    <w:rsid w:val="00CA75AD"/>
    <w:rPr>
      <w:rFonts w:ascii="Arial" w:eastAsia="Times" w:hAnsi="Arial" w:cs="Times New Roman"/>
      <w:color w:val="466DB0"/>
      <w:sz w:val="20"/>
      <w:szCs w:val="20"/>
    </w:rPr>
  </w:style>
  <w:style w:type="paragraph" w:customStyle="1" w:styleId="Default">
    <w:name w:val="Default"/>
    <w:rsid w:val="00FF390C"/>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59"/>
    <w:rsid w:val="00D0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31B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BF1"/>
  </w:style>
  <w:style w:type="paragraph" w:styleId="Footer">
    <w:name w:val="footer"/>
    <w:basedOn w:val="Normal"/>
    <w:link w:val="FooterChar"/>
    <w:uiPriority w:val="99"/>
    <w:unhideWhenUsed/>
    <w:rsid w:val="00531B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BF1"/>
  </w:style>
  <w:style w:type="paragraph" w:styleId="Title">
    <w:name w:val="Title"/>
    <w:basedOn w:val="Normal"/>
    <w:next w:val="Normal"/>
    <w:link w:val="TitleChar"/>
    <w:uiPriority w:val="10"/>
    <w:qFormat/>
    <w:rsid w:val="00531BF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1BF1"/>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481C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481C9F"/>
    <w:rPr>
      <w:rFonts w:asciiTheme="majorHAnsi" w:eastAsiaTheme="majorEastAsia" w:hAnsiTheme="majorHAnsi" w:cstheme="majorBidi"/>
      <w:color w:val="1F3763" w:themeColor="accent1" w:themeShade="7F"/>
      <w:sz w:val="24"/>
      <w:szCs w:val="24"/>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481C9F"/>
  </w:style>
  <w:style w:type="character" w:customStyle="1" w:styleId="Heading4Char">
    <w:name w:val="Heading 4 Char"/>
    <w:basedOn w:val="DefaultParagraphFont"/>
    <w:link w:val="Heading4"/>
    <w:uiPriority w:val="9"/>
    <w:semiHidden/>
    <w:rsid w:val="00784F24"/>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865733">
      <w:bodyDiv w:val="1"/>
      <w:marLeft w:val="0"/>
      <w:marRight w:val="0"/>
      <w:marTop w:val="0"/>
      <w:marBottom w:val="0"/>
      <w:divBdr>
        <w:top w:val="none" w:sz="0" w:space="0" w:color="auto"/>
        <w:left w:val="none" w:sz="0" w:space="0" w:color="auto"/>
        <w:bottom w:val="none" w:sz="0" w:space="0" w:color="auto"/>
        <w:right w:val="none" w:sz="0" w:space="0" w:color="auto"/>
      </w:divBdr>
    </w:div>
    <w:div w:id="1990092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0F01667283544C82043752B1150E7C" ma:contentTypeVersion="18" ma:contentTypeDescription="Create a new document." ma:contentTypeScope="" ma:versionID="48b0d0f73488333a28cf3edde2f0872b">
  <xsd:schema xmlns:xsd="http://www.w3.org/2001/XMLSchema" xmlns:xs="http://www.w3.org/2001/XMLSchema" xmlns:p="http://schemas.microsoft.com/office/2006/metadata/properties" xmlns:ns3="2f485046-33e9-465e-9c71-0a09460a976a" xmlns:ns4="5d2502a0-1c75-42f9-882c-c5b5ff77f2dc" targetNamespace="http://schemas.microsoft.com/office/2006/metadata/properties" ma:root="true" ma:fieldsID="fbbd2312e447db88151d2a531040188c" ns3:_="" ns4:_="">
    <xsd:import namespace="2f485046-33e9-465e-9c71-0a09460a976a"/>
    <xsd:import namespace="5d2502a0-1c75-42f9-882c-c5b5ff77f2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485046-33e9-465e-9c71-0a09460a97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2502a0-1c75-42f9-882c-c5b5ff77f2d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f485046-33e9-465e-9c71-0a09460a976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AE9E5C-0980-41F4-93B0-8E0C8031A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485046-33e9-465e-9c71-0a09460a976a"/>
    <ds:schemaRef ds:uri="5d2502a0-1c75-42f9-882c-c5b5ff77f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87539D-3FA7-4222-99E6-962432B8D8EF}">
  <ds:schemaRefs>
    <ds:schemaRef ds:uri="http://schemas.microsoft.com/sharepoint/v3/contenttype/forms"/>
  </ds:schemaRefs>
</ds:datastoreItem>
</file>

<file path=customXml/itemProps3.xml><?xml version="1.0" encoding="utf-8"?>
<ds:datastoreItem xmlns:ds="http://schemas.openxmlformats.org/officeDocument/2006/customXml" ds:itemID="{4053FFA1-E05B-4493-8879-C4445D299D18}">
  <ds:schemaRefs>
    <ds:schemaRef ds:uri="http://schemas.microsoft.com/office/2006/metadata/properties"/>
    <ds:schemaRef ds:uri="http://schemas.microsoft.com/office/infopath/2007/PartnerControls"/>
    <ds:schemaRef ds:uri="2f485046-33e9-465e-9c71-0a09460a976a"/>
    <ds:schemaRef ds:uri="http://purl.org/dc/dcmitype/"/>
    <ds:schemaRef ds:uri="http://www.w3.org/XML/1998/namespace"/>
    <ds:schemaRef ds:uri="http://schemas.microsoft.com/office/2006/documentManagement/types"/>
    <ds:schemaRef ds:uri="http://purl.org/dc/elements/1.1/"/>
    <ds:schemaRef ds:uri="http://purl.org/dc/terms/"/>
    <ds:schemaRef ds:uri="http://schemas.openxmlformats.org/package/2006/metadata/core-properties"/>
    <ds:schemaRef ds:uri="5d2502a0-1c75-42f9-882c-c5b5ff77f2dc"/>
  </ds:schemaRefs>
</ds:datastoreItem>
</file>

<file path=customXml/itemProps4.xml><?xml version="1.0" encoding="utf-8"?>
<ds:datastoreItem xmlns:ds="http://schemas.openxmlformats.org/officeDocument/2006/customXml" ds:itemID="{CBCB5B2E-BA91-4B3A-88B4-172893648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1147</Words>
  <Characters>6543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dc:creator>
  <cp:lastModifiedBy>12021, head</cp:lastModifiedBy>
  <cp:revision>2</cp:revision>
  <cp:lastPrinted>2018-11-06T12:22:00Z</cp:lastPrinted>
  <dcterms:created xsi:type="dcterms:W3CDTF">2024-12-06T10:40:00Z</dcterms:created>
  <dcterms:modified xsi:type="dcterms:W3CDTF">2024-12-06T10:40:00Z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0x010100EF0F01667283544C82043752B1150E7C</vt:lpwstr>
  </property>
</Properties>
</file>