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9C8" w:rsidRDefault="004439C8"/>
    <w:tbl>
      <w:tblPr>
        <w:tblW w:w="1524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3"/>
        <w:gridCol w:w="226"/>
        <w:gridCol w:w="7985"/>
      </w:tblGrid>
      <w:tr w:rsidR="00E73D60" w:rsidRPr="0056554B" w:rsidTr="0056554B">
        <w:trPr>
          <w:trHeight w:val="3402"/>
        </w:trPr>
        <w:tc>
          <w:tcPr>
            <w:tcW w:w="7033" w:type="dxa"/>
          </w:tcPr>
          <w:p w:rsidR="00DA6D72" w:rsidRDefault="006A6D94" w:rsidP="006B70A1">
            <w:pPr>
              <w:rPr>
                <w:b/>
                <w:sz w:val="18"/>
                <w:szCs w:val="18"/>
                <w:lang w:val="en-US"/>
              </w:rPr>
            </w:pPr>
            <w:r w:rsidRPr="004439C8">
              <w:rPr>
                <w:b/>
                <w:sz w:val="18"/>
                <w:szCs w:val="18"/>
                <w:lang w:val="en-US"/>
              </w:rPr>
              <w:t xml:space="preserve">English – </w:t>
            </w:r>
          </w:p>
          <w:p w:rsidR="002E1B11" w:rsidRPr="00E55924" w:rsidRDefault="006A6D94" w:rsidP="006B70A1">
            <w:pPr>
              <w:rPr>
                <w:b/>
                <w:sz w:val="18"/>
                <w:szCs w:val="18"/>
                <w:lang w:val="en-US"/>
              </w:rPr>
            </w:pPr>
            <w:r w:rsidRPr="004439C8">
              <w:rPr>
                <w:b/>
                <w:sz w:val="18"/>
                <w:szCs w:val="18"/>
                <w:lang w:val="en-US"/>
              </w:rPr>
              <w:t xml:space="preserve">The focus for this term will be </w:t>
            </w:r>
            <w:r w:rsidR="00E55924">
              <w:rPr>
                <w:b/>
                <w:sz w:val="18"/>
                <w:szCs w:val="18"/>
                <w:lang w:val="en-US"/>
              </w:rPr>
              <w:t xml:space="preserve">the Legend </w:t>
            </w:r>
            <w:proofErr w:type="spellStart"/>
            <w:r w:rsidR="00E55924">
              <w:rPr>
                <w:b/>
                <w:sz w:val="18"/>
                <w:szCs w:val="18"/>
                <w:lang w:val="en-US"/>
              </w:rPr>
              <w:t>Gelert</w:t>
            </w:r>
            <w:proofErr w:type="spellEnd"/>
            <w:r w:rsidR="00E55924">
              <w:rPr>
                <w:b/>
                <w:sz w:val="18"/>
                <w:szCs w:val="18"/>
                <w:lang w:val="en-US"/>
              </w:rPr>
              <w:t>.  Th</w:t>
            </w:r>
            <w:r w:rsidR="00AB710C">
              <w:rPr>
                <w:b/>
                <w:sz w:val="18"/>
                <w:szCs w:val="18"/>
                <w:lang w:val="en-US"/>
              </w:rPr>
              <w:t>e children will learn the story in detail, with a view to writing their own Legend.</w:t>
            </w:r>
            <w:r w:rsidR="00716465">
              <w:rPr>
                <w:b/>
                <w:sz w:val="18"/>
                <w:szCs w:val="18"/>
                <w:lang w:val="en-US"/>
              </w:rPr>
              <w:t xml:space="preserve">  </w:t>
            </w:r>
            <w:r w:rsidRPr="004439C8">
              <w:rPr>
                <w:b/>
                <w:sz w:val="18"/>
                <w:szCs w:val="18"/>
                <w:lang w:val="en-US"/>
              </w:rPr>
              <w:t>Guided Readin</w:t>
            </w:r>
            <w:r w:rsidR="00E55924">
              <w:rPr>
                <w:b/>
                <w:sz w:val="18"/>
                <w:szCs w:val="18"/>
                <w:lang w:val="en-US"/>
              </w:rPr>
              <w:t>g – The children will continue reading, The Lion, The Witch and the Wardrobe, which they are all really enjoying.  We will incorporate activitie</w:t>
            </w:r>
            <w:r w:rsidRPr="004439C8">
              <w:rPr>
                <w:b/>
                <w:sz w:val="18"/>
                <w:szCs w:val="18"/>
                <w:lang w:val="en-US"/>
              </w:rPr>
              <w:t xml:space="preserve">s in order that the pupils will develop a </w:t>
            </w:r>
            <w:r w:rsidR="002E1B11" w:rsidRPr="004439C8">
              <w:rPr>
                <w:b/>
                <w:sz w:val="18"/>
                <w:szCs w:val="18"/>
                <w:lang w:val="en-US"/>
              </w:rPr>
              <w:t>deeper meaning of the book</w:t>
            </w:r>
            <w:r w:rsidRPr="004439C8">
              <w:rPr>
                <w:b/>
                <w:sz w:val="18"/>
                <w:szCs w:val="18"/>
                <w:lang w:val="en-US"/>
              </w:rPr>
              <w:t xml:space="preserve"> and start to develop inf</w:t>
            </w:r>
            <w:r w:rsidR="00E55924">
              <w:rPr>
                <w:b/>
                <w:sz w:val="18"/>
                <w:szCs w:val="18"/>
                <w:lang w:val="en-US"/>
              </w:rPr>
              <w:t>erence and deduction strategies.</w:t>
            </w:r>
            <w:r w:rsidR="002139F1">
              <w:rPr>
                <w:b/>
                <w:sz w:val="18"/>
                <w:szCs w:val="18"/>
                <w:lang w:val="en-US"/>
              </w:rPr>
              <w:t xml:space="preserve"> </w:t>
            </w:r>
            <w:r w:rsidR="00E55924">
              <w:rPr>
                <w:b/>
                <w:sz w:val="18"/>
                <w:szCs w:val="18"/>
                <w:lang w:val="en-US"/>
              </w:rPr>
              <w:t xml:space="preserve">Grammar, </w:t>
            </w:r>
            <w:r w:rsidRPr="004439C8">
              <w:rPr>
                <w:b/>
                <w:sz w:val="18"/>
                <w:szCs w:val="18"/>
                <w:lang w:val="en-US"/>
              </w:rPr>
              <w:t xml:space="preserve">Punctuation &amp; Spelling – </w:t>
            </w:r>
            <w:r w:rsidR="00E55924">
              <w:rPr>
                <w:b/>
                <w:sz w:val="18"/>
                <w:szCs w:val="18"/>
                <w:lang w:val="en-US"/>
              </w:rPr>
              <w:t xml:space="preserve">The children will be learning how to construct a sentence </w:t>
            </w:r>
            <w:r w:rsidR="00AB710C">
              <w:rPr>
                <w:b/>
                <w:sz w:val="18"/>
                <w:szCs w:val="18"/>
                <w:lang w:val="en-US"/>
              </w:rPr>
              <w:t xml:space="preserve">using </w:t>
            </w:r>
            <w:proofErr w:type="spellStart"/>
            <w:r w:rsidR="00AB710C">
              <w:rPr>
                <w:b/>
                <w:sz w:val="18"/>
                <w:szCs w:val="18"/>
                <w:lang w:val="en-US"/>
              </w:rPr>
              <w:t>ed</w:t>
            </w:r>
            <w:proofErr w:type="spellEnd"/>
            <w:r w:rsidR="00AB710C">
              <w:rPr>
                <w:b/>
                <w:sz w:val="18"/>
                <w:szCs w:val="18"/>
                <w:lang w:val="en-US"/>
              </w:rPr>
              <w:t xml:space="preserve"> starters and relative clauses.  They will c</w:t>
            </w:r>
            <w:r w:rsidR="00716465">
              <w:rPr>
                <w:b/>
                <w:sz w:val="18"/>
                <w:szCs w:val="18"/>
                <w:lang w:val="en-US"/>
              </w:rPr>
              <w:t>ontinue using</w:t>
            </w:r>
            <w:r w:rsidR="002139F1">
              <w:rPr>
                <w:b/>
                <w:sz w:val="18"/>
                <w:szCs w:val="18"/>
                <w:lang w:val="en-US"/>
              </w:rPr>
              <w:t xml:space="preserve"> </w:t>
            </w:r>
            <w:r w:rsidR="00716465">
              <w:rPr>
                <w:b/>
                <w:sz w:val="18"/>
                <w:szCs w:val="18"/>
                <w:lang w:val="en-US"/>
              </w:rPr>
              <w:t>Ed</w:t>
            </w:r>
            <w:r w:rsidR="002139F1">
              <w:rPr>
                <w:b/>
                <w:sz w:val="18"/>
                <w:szCs w:val="18"/>
                <w:lang w:val="en-US"/>
              </w:rPr>
              <w:t xml:space="preserve"> </w:t>
            </w:r>
            <w:r w:rsidR="00716465">
              <w:rPr>
                <w:b/>
                <w:sz w:val="18"/>
                <w:szCs w:val="18"/>
                <w:lang w:val="en-US"/>
              </w:rPr>
              <w:t xml:space="preserve">Shed for their </w:t>
            </w:r>
            <w:r w:rsidR="00AB710C">
              <w:rPr>
                <w:b/>
                <w:sz w:val="18"/>
                <w:szCs w:val="18"/>
                <w:lang w:val="en-US"/>
              </w:rPr>
              <w:t>spellings.</w:t>
            </w:r>
            <w:r w:rsidR="00716465">
              <w:rPr>
                <w:b/>
                <w:sz w:val="18"/>
                <w:szCs w:val="18"/>
                <w:lang w:val="en-US"/>
              </w:rPr>
              <w:t xml:space="preserve">                                                                        </w:t>
            </w:r>
            <w:r w:rsidR="00716465">
              <w:rPr>
                <w:noProof/>
                <w:lang w:eastAsia="en-GB"/>
              </w:rPr>
              <w:t xml:space="preserve"> </w:t>
            </w:r>
            <w:r w:rsidR="00716465">
              <w:rPr>
                <w:noProof/>
                <w:lang w:eastAsia="en-GB"/>
              </w:rPr>
              <w:drawing>
                <wp:inline distT="0" distB="0" distL="0" distR="0" wp14:anchorId="524CFD9A" wp14:editId="4A97994A">
                  <wp:extent cx="922867" cy="675784"/>
                  <wp:effectExtent l="0" t="0" r="0" b="0"/>
                  <wp:docPr id="6" name="Picture 6" descr="The Legend of Gelert the 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egend of Gelert the Do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2370" cy="682743"/>
                          </a:xfrm>
                          <a:prstGeom prst="rect">
                            <a:avLst/>
                          </a:prstGeom>
                          <a:noFill/>
                          <a:ln>
                            <a:noFill/>
                          </a:ln>
                        </pic:spPr>
                      </pic:pic>
                    </a:graphicData>
                  </a:graphic>
                </wp:inline>
              </w:drawing>
            </w:r>
          </w:p>
        </w:tc>
        <w:tc>
          <w:tcPr>
            <w:tcW w:w="226" w:type="dxa"/>
            <w:tcBorders>
              <w:top w:val="nil"/>
              <w:bottom w:val="nil"/>
            </w:tcBorders>
          </w:tcPr>
          <w:p w:rsidR="00E73D60" w:rsidRPr="0056554B" w:rsidRDefault="00E73D60" w:rsidP="00E73D60">
            <w:pPr>
              <w:rPr>
                <w:rFonts w:ascii="Comic Sans MS" w:hAnsi="Comic Sans MS"/>
                <w:sz w:val="12"/>
                <w:lang w:val="en-US"/>
              </w:rPr>
            </w:pPr>
          </w:p>
        </w:tc>
        <w:tc>
          <w:tcPr>
            <w:tcW w:w="7985" w:type="dxa"/>
          </w:tcPr>
          <w:p w:rsidR="00774DF8" w:rsidRPr="00716465" w:rsidRDefault="00E73D60" w:rsidP="00E73D60">
            <w:pPr>
              <w:rPr>
                <w:b/>
                <w:noProof/>
                <w:color w:val="0000FF"/>
                <w:lang w:eastAsia="en-GB"/>
              </w:rPr>
            </w:pPr>
            <w:r w:rsidRPr="00716465">
              <w:rPr>
                <w:rFonts w:ascii="Comic Sans MS" w:hAnsi="Comic Sans MS"/>
                <w:b/>
                <w:sz w:val="14"/>
                <w:lang w:val="en-US"/>
              </w:rPr>
              <w:t>Mathematics</w:t>
            </w:r>
            <w:r w:rsidR="000C3E33" w:rsidRPr="00716465">
              <w:rPr>
                <w:rFonts w:ascii="Comic Sans MS" w:hAnsi="Comic Sans MS"/>
                <w:b/>
                <w:sz w:val="14"/>
                <w:lang w:val="en-US"/>
              </w:rPr>
              <w:t xml:space="preserve"> </w:t>
            </w:r>
          </w:p>
          <w:p w:rsidR="007C414D" w:rsidRPr="00716465" w:rsidRDefault="004749EA" w:rsidP="00E73D60">
            <w:pPr>
              <w:rPr>
                <w:rFonts w:ascii="Comic Sans MS" w:hAnsi="Comic Sans MS"/>
                <w:b/>
                <w:sz w:val="14"/>
                <w:lang w:val="en-US"/>
              </w:rPr>
            </w:pPr>
            <w:r w:rsidRPr="00716465">
              <w:rPr>
                <w:rFonts w:ascii="Comic Sans MS" w:hAnsi="Comic Sans MS"/>
                <w:b/>
                <w:sz w:val="14"/>
                <w:lang w:val="en-US"/>
              </w:rPr>
              <w:t>We will begin this</w:t>
            </w:r>
            <w:r w:rsidR="000C3E33" w:rsidRPr="00716465">
              <w:rPr>
                <w:rFonts w:ascii="Comic Sans MS" w:hAnsi="Comic Sans MS"/>
                <w:b/>
                <w:sz w:val="14"/>
                <w:lang w:val="en-US"/>
              </w:rPr>
              <w:t xml:space="preserve"> term with mental multip</w:t>
            </w:r>
            <w:r w:rsidR="007C414D" w:rsidRPr="00716465">
              <w:rPr>
                <w:rFonts w:ascii="Comic Sans MS" w:hAnsi="Comic Sans MS"/>
                <w:b/>
                <w:sz w:val="14"/>
                <w:lang w:val="en-US"/>
              </w:rPr>
              <w:t>lication and div</w:t>
            </w:r>
            <w:r w:rsidRPr="00716465">
              <w:rPr>
                <w:rFonts w:ascii="Comic Sans MS" w:hAnsi="Comic Sans MS"/>
                <w:b/>
                <w:sz w:val="14"/>
                <w:lang w:val="en-US"/>
              </w:rPr>
              <w:t>ision, this should link with their knowledge of tables to enable them to identify multiples and factors</w:t>
            </w:r>
            <w:r w:rsidR="007C414D" w:rsidRPr="00716465">
              <w:rPr>
                <w:rFonts w:ascii="Comic Sans MS" w:hAnsi="Comic Sans MS"/>
                <w:b/>
                <w:sz w:val="14"/>
                <w:lang w:val="en-US"/>
              </w:rPr>
              <w:t>.</w:t>
            </w:r>
            <w:r w:rsidRPr="00716465">
              <w:rPr>
                <w:rFonts w:ascii="Comic Sans MS" w:hAnsi="Comic Sans MS"/>
                <w:b/>
                <w:sz w:val="14"/>
                <w:lang w:val="en-US"/>
              </w:rPr>
              <w:t xml:space="preserve">  They will be able to identify prime factors</w:t>
            </w:r>
            <w:r w:rsidR="00736956" w:rsidRPr="00716465">
              <w:rPr>
                <w:rFonts w:ascii="Comic Sans MS" w:hAnsi="Comic Sans MS"/>
                <w:b/>
                <w:sz w:val="14"/>
                <w:lang w:val="en-US"/>
              </w:rPr>
              <w:t xml:space="preserve"> and </w:t>
            </w:r>
            <w:proofErr w:type="spellStart"/>
            <w:r w:rsidR="00736956" w:rsidRPr="00716465">
              <w:rPr>
                <w:rFonts w:ascii="Comic Sans MS" w:hAnsi="Comic Sans MS"/>
                <w:b/>
                <w:sz w:val="14"/>
                <w:lang w:val="en-US"/>
              </w:rPr>
              <w:t>reco</w:t>
            </w:r>
            <w:r w:rsidR="00FD43EF" w:rsidRPr="00716465">
              <w:rPr>
                <w:rFonts w:ascii="Comic Sans MS" w:hAnsi="Comic Sans MS"/>
                <w:b/>
                <w:sz w:val="14"/>
                <w:lang w:val="en-US"/>
              </w:rPr>
              <w:t>gnise</w:t>
            </w:r>
            <w:proofErr w:type="spellEnd"/>
            <w:r w:rsidR="00FD43EF" w:rsidRPr="00716465">
              <w:rPr>
                <w:rFonts w:ascii="Comic Sans MS" w:hAnsi="Comic Sans MS"/>
                <w:b/>
                <w:sz w:val="14"/>
                <w:lang w:val="en-US"/>
              </w:rPr>
              <w:t xml:space="preserve"> and use square numbers and the notation for squared (2).</w:t>
            </w:r>
            <w:r w:rsidR="007C414D" w:rsidRPr="00716465">
              <w:rPr>
                <w:rFonts w:ascii="Comic Sans MS" w:hAnsi="Comic Sans MS"/>
                <w:b/>
                <w:sz w:val="14"/>
                <w:lang w:val="en-US"/>
              </w:rPr>
              <w:t xml:space="preserve"> We will continue with </w:t>
            </w:r>
            <w:r w:rsidR="000C3E33" w:rsidRPr="00716465">
              <w:rPr>
                <w:rFonts w:ascii="Comic Sans MS" w:hAnsi="Comic Sans MS"/>
                <w:b/>
                <w:sz w:val="14"/>
                <w:lang w:val="en-US"/>
              </w:rPr>
              <w:t>problem</w:t>
            </w:r>
            <w:r w:rsidR="007C414D" w:rsidRPr="00716465">
              <w:rPr>
                <w:rFonts w:ascii="Comic Sans MS" w:hAnsi="Comic Sans MS"/>
                <w:b/>
                <w:sz w:val="14"/>
                <w:lang w:val="en-US"/>
              </w:rPr>
              <w:t xml:space="preserve"> </w:t>
            </w:r>
            <w:r w:rsidR="000C3E33" w:rsidRPr="00716465">
              <w:rPr>
                <w:rFonts w:ascii="Comic Sans MS" w:hAnsi="Comic Sans MS"/>
                <w:b/>
                <w:sz w:val="14"/>
                <w:lang w:val="en-US"/>
              </w:rPr>
              <w:t>s</w:t>
            </w:r>
            <w:r w:rsidR="007C414D" w:rsidRPr="00716465">
              <w:rPr>
                <w:rFonts w:ascii="Comic Sans MS" w:hAnsi="Comic Sans MS"/>
                <w:b/>
                <w:sz w:val="14"/>
                <w:lang w:val="en-US"/>
              </w:rPr>
              <w:t>olving</w:t>
            </w:r>
            <w:r w:rsidR="000C3E33" w:rsidRPr="00716465">
              <w:rPr>
                <w:rFonts w:ascii="Comic Sans MS" w:hAnsi="Comic Sans MS"/>
                <w:b/>
                <w:sz w:val="14"/>
                <w:lang w:val="en-US"/>
              </w:rPr>
              <w:t xml:space="preserve"> to reinforce their understanding.  </w:t>
            </w:r>
            <w:r w:rsidR="00774DF8" w:rsidRPr="00716465">
              <w:rPr>
                <w:rFonts w:ascii="Comic Sans MS" w:hAnsi="Comic Sans MS"/>
                <w:b/>
                <w:sz w:val="14"/>
                <w:lang w:val="en-US"/>
              </w:rPr>
              <w:t xml:space="preserve">The </w:t>
            </w:r>
            <w:proofErr w:type="spellStart"/>
            <w:r w:rsidR="00774DF8" w:rsidRPr="00716465">
              <w:rPr>
                <w:rFonts w:ascii="Comic Sans MS" w:hAnsi="Comic Sans MS"/>
                <w:b/>
                <w:sz w:val="14"/>
                <w:lang w:val="en-US"/>
              </w:rPr>
              <w:t>Maths</w:t>
            </w:r>
            <w:proofErr w:type="spellEnd"/>
            <w:r w:rsidR="00774DF8" w:rsidRPr="00716465">
              <w:rPr>
                <w:rFonts w:ascii="Comic Sans MS" w:hAnsi="Comic Sans MS"/>
                <w:b/>
                <w:sz w:val="14"/>
                <w:lang w:val="en-US"/>
              </w:rPr>
              <w:t xml:space="preserve"> No Problem scheme of work, introduces the children to lots of concrete apparatus, which they use regularly in their work, in order to help them to see mathematics visually.  This should embed their learning and allow them to dive deeper creating a better understanding.</w:t>
            </w:r>
          </w:p>
          <w:p w:rsidR="00484A7B" w:rsidRPr="0056554B" w:rsidRDefault="00484A7B" w:rsidP="00E73D60">
            <w:pPr>
              <w:rPr>
                <w:rFonts w:ascii="Comic Sans MS" w:hAnsi="Comic Sans MS"/>
                <w:sz w:val="12"/>
                <w:lang w:val="en-US"/>
              </w:rPr>
            </w:pPr>
            <w:r w:rsidRPr="0056554B">
              <w:rPr>
                <w:rFonts w:ascii="Comic Sans MS" w:hAnsi="Comic Sans MS"/>
                <w:noProof/>
                <w:sz w:val="10"/>
                <w:lang w:eastAsia="en-GB"/>
              </w:rPr>
              <w:drawing>
                <wp:inline distT="0" distB="0" distL="0" distR="0" wp14:anchorId="784EEF78" wp14:editId="0745C49C">
                  <wp:extent cx="770255" cy="60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_teacher_animation_cc[1].gif"/>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836777" cy="662247"/>
                          </a:xfrm>
                          <a:prstGeom prst="rect">
                            <a:avLst/>
                          </a:prstGeom>
                        </pic:spPr>
                      </pic:pic>
                    </a:graphicData>
                  </a:graphic>
                </wp:inline>
              </w:drawing>
            </w:r>
            <w:r w:rsidR="00774DF8">
              <w:rPr>
                <w:rFonts w:ascii="Comic Sans MS" w:hAnsi="Comic Sans MS"/>
                <w:sz w:val="12"/>
                <w:lang w:val="en-US"/>
              </w:rPr>
              <w:t xml:space="preserve">                                      </w:t>
            </w:r>
          </w:p>
        </w:tc>
      </w:tr>
    </w:tbl>
    <w:tbl>
      <w:tblPr>
        <w:tblpPr w:leftFromText="180" w:rightFromText="180" w:vertAnchor="text" w:horzAnchor="margin" w:tblpX="-289" w:tblpY="51"/>
        <w:tblW w:w="14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4"/>
        <w:gridCol w:w="247"/>
        <w:gridCol w:w="4824"/>
        <w:gridCol w:w="535"/>
        <w:gridCol w:w="4288"/>
      </w:tblGrid>
      <w:tr w:rsidR="00AA3618" w:rsidRPr="0056554B" w:rsidTr="002E1B11">
        <w:trPr>
          <w:trHeight w:val="2542"/>
        </w:trPr>
        <w:tc>
          <w:tcPr>
            <w:tcW w:w="5044" w:type="dxa"/>
          </w:tcPr>
          <w:p w:rsidR="00716465" w:rsidRDefault="00032307" w:rsidP="00716465">
            <w:pPr>
              <w:rPr>
                <w:rFonts w:ascii="Comic Sans MS" w:hAnsi="Comic Sans MS"/>
                <w:b/>
                <w:sz w:val="14"/>
                <w:lang w:val="en-US"/>
              </w:rPr>
            </w:pPr>
            <w:r w:rsidRPr="0056554B">
              <w:rPr>
                <w:rFonts w:ascii="Comic Sans MS" w:hAnsi="Comic Sans MS"/>
                <w:b/>
                <w:sz w:val="14"/>
                <w:lang w:val="en-US"/>
              </w:rPr>
              <w:t>Science</w:t>
            </w:r>
            <w:r w:rsidR="004B38EA" w:rsidRPr="0056554B">
              <w:rPr>
                <w:rFonts w:ascii="Comic Sans MS" w:hAnsi="Comic Sans MS"/>
                <w:b/>
                <w:sz w:val="14"/>
                <w:lang w:val="en-US"/>
              </w:rPr>
              <w:t xml:space="preserve"> </w:t>
            </w:r>
            <w:r w:rsidR="00716465">
              <w:rPr>
                <w:rFonts w:ascii="Comic Sans MS" w:hAnsi="Comic Sans MS"/>
                <w:b/>
                <w:sz w:val="14"/>
                <w:lang w:val="en-US"/>
              </w:rPr>
              <w:t>–</w:t>
            </w:r>
          </w:p>
          <w:p w:rsidR="00032307" w:rsidRDefault="00032307" w:rsidP="00716465">
            <w:pPr>
              <w:rPr>
                <w:rFonts w:ascii="Comic Sans MS" w:hAnsi="Comic Sans MS"/>
                <w:b/>
                <w:sz w:val="18"/>
                <w:lang w:val="en-US"/>
              </w:rPr>
            </w:pPr>
            <w:r w:rsidRPr="00A9761B">
              <w:rPr>
                <w:rFonts w:ascii="Comic Sans MS" w:hAnsi="Comic Sans MS"/>
                <w:b/>
                <w:sz w:val="18"/>
                <w:lang w:val="en-US"/>
              </w:rPr>
              <w:t xml:space="preserve">This term the children will be </w:t>
            </w:r>
            <w:r w:rsidR="00A55E82" w:rsidRPr="00A9761B">
              <w:rPr>
                <w:rFonts w:ascii="Comic Sans MS" w:hAnsi="Comic Sans MS"/>
                <w:b/>
                <w:sz w:val="18"/>
                <w:lang w:val="en-US"/>
              </w:rPr>
              <w:t xml:space="preserve">learning all about </w:t>
            </w:r>
            <w:r w:rsidR="00721B50">
              <w:rPr>
                <w:rFonts w:ascii="Comic Sans MS" w:hAnsi="Comic Sans MS"/>
                <w:b/>
                <w:sz w:val="18"/>
                <w:lang w:val="en-US"/>
              </w:rPr>
              <w:t>Material Properties - testing</w:t>
            </w:r>
            <w:r w:rsidR="00A9761B" w:rsidRPr="00A9761B">
              <w:rPr>
                <w:rFonts w:ascii="Comic Sans MS" w:hAnsi="Comic Sans MS"/>
                <w:b/>
                <w:sz w:val="18"/>
                <w:lang w:val="en-US"/>
              </w:rPr>
              <w:t>.  They will</w:t>
            </w:r>
            <w:r w:rsidR="00716465">
              <w:rPr>
                <w:rFonts w:ascii="Comic Sans MS" w:hAnsi="Comic Sans MS"/>
                <w:b/>
                <w:sz w:val="18"/>
                <w:lang w:val="en-US"/>
              </w:rPr>
              <w:t xml:space="preserve"> complete their own experiments, to find out which materials can go through the process of reversible or irreversible changes.</w:t>
            </w:r>
          </w:p>
          <w:p w:rsidR="00716465" w:rsidRPr="0056554B" w:rsidRDefault="00716465" w:rsidP="00716465">
            <w:pPr>
              <w:rPr>
                <w:rFonts w:ascii="Comic Sans MS" w:hAnsi="Comic Sans MS" w:cs="Segoe UI"/>
                <w:b/>
                <w:sz w:val="14"/>
                <w:szCs w:val="14"/>
              </w:rPr>
            </w:pPr>
            <w:r>
              <w:rPr>
                <w:noProof/>
                <w:lang w:eastAsia="en-GB"/>
              </w:rPr>
              <w:drawing>
                <wp:inline distT="0" distB="0" distL="0" distR="0" wp14:anchorId="42B94A57" wp14:editId="6C36FA0D">
                  <wp:extent cx="821267" cy="464346"/>
                  <wp:effectExtent l="0" t="0" r="0" b="0"/>
                  <wp:docPr id="9" name="Picture 9" descr="How to Run a Successful Social Media Experiment | Sprout So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Run a Successful Social Media Experiment | Sprout Soci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6255" cy="512399"/>
                          </a:xfrm>
                          <a:prstGeom prst="rect">
                            <a:avLst/>
                          </a:prstGeom>
                          <a:noFill/>
                          <a:ln>
                            <a:noFill/>
                          </a:ln>
                        </pic:spPr>
                      </pic:pic>
                    </a:graphicData>
                  </a:graphic>
                </wp:inline>
              </w:drawing>
            </w:r>
          </w:p>
        </w:tc>
        <w:tc>
          <w:tcPr>
            <w:tcW w:w="247" w:type="dxa"/>
            <w:tcBorders>
              <w:top w:val="nil"/>
              <w:bottom w:val="nil"/>
            </w:tcBorders>
          </w:tcPr>
          <w:p w:rsidR="00AA3618" w:rsidRPr="0056554B" w:rsidRDefault="00AA3618" w:rsidP="00032307">
            <w:pPr>
              <w:rPr>
                <w:rFonts w:ascii="Comic Sans MS" w:hAnsi="Comic Sans MS"/>
                <w:sz w:val="14"/>
                <w:lang w:val="en-US"/>
              </w:rPr>
            </w:pPr>
          </w:p>
        </w:tc>
        <w:tc>
          <w:tcPr>
            <w:tcW w:w="4824" w:type="dxa"/>
          </w:tcPr>
          <w:p w:rsidR="00721B50" w:rsidRDefault="00AA3618" w:rsidP="00721B50">
            <w:pPr>
              <w:rPr>
                <w:rFonts w:ascii="Comic Sans MS" w:hAnsi="Comic Sans MS"/>
                <w:b/>
                <w:sz w:val="14"/>
                <w:szCs w:val="12"/>
                <w:u w:val="single"/>
                <w:lang w:val="en-US"/>
              </w:rPr>
            </w:pPr>
            <w:r w:rsidRPr="0056554B">
              <w:rPr>
                <w:rFonts w:ascii="Comic Sans MS" w:hAnsi="Comic Sans MS"/>
                <w:b/>
                <w:sz w:val="14"/>
                <w:lang w:val="en-US"/>
              </w:rPr>
              <w:t xml:space="preserve">Religious Education </w:t>
            </w:r>
            <w:r w:rsidR="00721B50">
              <w:rPr>
                <w:rFonts w:ascii="Comic Sans MS" w:hAnsi="Comic Sans MS"/>
                <w:b/>
                <w:sz w:val="14"/>
                <w:szCs w:val="12"/>
                <w:u w:val="single"/>
                <w:lang w:val="en-US"/>
              </w:rPr>
              <w:t xml:space="preserve">‘LIFE IN ALL ITS FULLNESS’ JOHN 10 V 10 </w:t>
            </w:r>
          </w:p>
          <w:p w:rsidR="00721B50" w:rsidRPr="00716465" w:rsidRDefault="00AA3618" w:rsidP="00721B50">
            <w:pPr>
              <w:rPr>
                <w:rFonts w:ascii="Comic Sans MS" w:hAnsi="Comic Sans MS"/>
                <w:b/>
                <w:sz w:val="14"/>
                <w:lang w:val="en-US"/>
              </w:rPr>
            </w:pPr>
            <w:r w:rsidRPr="00716465">
              <w:rPr>
                <w:rFonts w:ascii="Comic Sans MS" w:hAnsi="Comic Sans MS"/>
                <w:b/>
                <w:sz w:val="14"/>
                <w:lang w:val="en-US"/>
              </w:rPr>
              <w:t xml:space="preserve">Christmas – Matthew and Luke.  The pupils will discuss the Christian values Hope, Humility and Faith.  They will compare the two Gospel accounts of the birth of Jesus and discuss how these stories impact on our world today.  They will </w:t>
            </w:r>
            <w:r w:rsidR="00E20208" w:rsidRPr="00716465">
              <w:rPr>
                <w:rFonts w:ascii="Comic Sans MS" w:hAnsi="Comic Sans MS"/>
                <w:b/>
                <w:sz w:val="14"/>
                <w:lang w:val="en-US"/>
              </w:rPr>
              <w:t>develop</w:t>
            </w:r>
            <w:r w:rsidR="00CC4452" w:rsidRPr="00716465">
              <w:rPr>
                <w:rFonts w:ascii="Comic Sans MS" w:hAnsi="Comic Sans MS"/>
                <w:b/>
                <w:sz w:val="14"/>
                <w:lang w:val="en-US"/>
              </w:rPr>
              <w:t xml:space="preserve"> an understand</w:t>
            </w:r>
            <w:r w:rsidR="00721B50" w:rsidRPr="00716465">
              <w:rPr>
                <w:rFonts w:ascii="Comic Sans MS" w:hAnsi="Comic Sans MS"/>
                <w:b/>
                <w:sz w:val="14"/>
                <w:lang w:val="en-US"/>
              </w:rPr>
              <w:t xml:space="preserve">ing of tradition </w:t>
            </w:r>
            <w:r w:rsidR="00E20208" w:rsidRPr="00716465">
              <w:rPr>
                <w:rFonts w:ascii="Comic Sans MS" w:hAnsi="Comic Sans MS"/>
                <w:b/>
                <w:sz w:val="14"/>
                <w:lang w:val="en-US"/>
              </w:rPr>
              <w:t xml:space="preserve">and their link with the </w:t>
            </w:r>
            <w:proofErr w:type="gramStart"/>
            <w:r w:rsidR="00E20208" w:rsidRPr="00716465">
              <w:rPr>
                <w:rFonts w:ascii="Comic Sans MS" w:hAnsi="Comic Sans MS"/>
                <w:b/>
                <w:sz w:val="14"/>
                <w:lang w:val="en-US"/>
              </w:rPr>
              <w:t>bible.</w:t>
            </w:r>
            <w:r w:rsidRPr="00716465">
              <w:rPr>
                <w:rFonts w:ascii="Comic Sans MS" w:hAnsi="Comic Sans MS"/>
                <w:b/>
                <w:sz w:val="14"/>
                <w:lang w:val="en-US"/>
              </w:rPr>
              <w:t>.</w:t>
            </w:r>
            <w:proofErr w:type="gramEnd"/>
            <w:r w:rsidR="00721B50" w:rsidRPr="00716465">
              <w:rPr>
                <w:rFonts w:ascii="Comic Sans MS" w:hAnsi="Comic Sans MS"/>
                <w:b/>
                <w:sz w:val="14"/>
                <w:lang w:val="en-US"/>
              </w:rPr>
              <w:t xml:space="preserve">  </w:t>
            </w:r>
            <w:r w:rsidR="00721B50" w:rsidRPr="00716465">
              <w:rPr>
                <w:rFonts w:ascii="Comic Sans MS" w:hAnsi="Comic Sans MS"/>
                <w:b/>
                <w:noProof/>
                <w:sz w:val="14"/>
                <w:lang w:eastAsia="en-GB"/>
              </w:rPr>
              <w:drawing>
                <wp:inline distT="0" distB="0" distL="0" distR="0" wp14:anchorId="097F51E7" wp14:editId="7475C68F">
                  <wp:extent cx="714375" cy="454769"/>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av12[1].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02164" cy="510655"/>
                          </a:xfrm>
                          <a:prstGeom prst="rect">
                            <a:avLst/>
                          </a:prstGeom>
                        </pic:spPr>
                      </pic:pic>
                    </a:graphicData>
                  </a:graphic>
                </wp:inline>
              </w:drawing>
            </w:r>
          </w:p>
          <w:p w:rsidR="00CC4452" w:rsidRPr="00CC4452" w:rsidRDefault="00CC4452" w:rsidP="00E20208">
            <w:pPr>
              <w:rPr>
                <w:rFonts w:ascii="Comic Sans MS" w:hAnsi="Comic Sans MS"/>
                <w:b/>
                <w:i/>
                <w:sz w:val="14"/>
                <w:lang w:val="en-US"/>
              </w:rPr>
            </w:pPr>
            <w:r w:rsidRPr="00716465">
              <w:rPr>
                <w:rFonts w:ascii="Comic Sans MS" w:hAnsi="Comic Sans MS"/>
                <w:b/>
                <w:i/>
                <w:color w:val="7030A0"/>
                <w:sz w:val="14"/>
                <w:lang w:val="en-US"/>
              </w:rPr>
              <w:t>Class bible verse – Luke, chapter 4 verse 4 – ‘Jesus said</w:t>
            </w:r>
            <w:r w:rsidRPr="00CC4452">
              <w:rPr>
                <w:rFonts w:ascii="Comic Sans MS" w:hAnsi="Comic Sans MS"/>
                <w:i/>
                <w:color w:val="7030A0"/>
                <w:sz w:val="14"/>
                <w:lang w:val="en-US"/>
              </w:rPr>
              <w:t xml:space="preserve"> </w:t>
            </w:r>
            <w:r w:rsidRPr="00716465">
              <w:rPr>
                <w:rFonts w:ascii="Comic Sans MS" w:hAnsi="Comic Sans MS"/>
                <w:b/>
                <w:i/>
                <w:color w:val="8064A2" w:themeColor="accent4"/>
                <w:sz w:val="14"/>
                <w:lang w:val="en-US"/>
              </w:rPr>
              <w:t>that man shall not live by bread alone, but by every word of God.’</w:t>
            </w:r>
          </w:p>
        </w:tc>
        <w:tc>
          <w:tcPr>
            <w:tcW w:w="535" w:type="dxa"/>
            <w:tcBorders>
              <w:top w:val="nil"/>
              <w:bottom w:val="nil"/>
            </w:tcBorders>
          </w:tcPr>
          <w:p w:rsidR="00AA3618" w:rsidRPr="0056554B" w:rsidRDefault="00AA3618" w:rsidP="00032307">
            <w:pPr>
              <w:rPr>
                <w:rFonts w:ascii="Comic Sans MS" w:hAnsi="Comic Sans MS"/>
                <w:b/>
                <w:sz w:val="14"/>
                <w:lang w:val="en-US"/>
              </w:rPr>
            </w:pPr>
          </w:p>
        </w:tc>
        <w:tc>
          <w:tcPr>
            <w:tcW w:w="4288" w:type="dxa"/>
          </w:tcPr>
          <w:p w:rsidR="00AA3618" w:rsidRPr="0056554B" w:rsidRDefault="00AA3618" w:rsidP="00032307">
            <w:pPr>
              <w:rPr>
                <w:rFonts w:ascii="Comic Sans MS" w:hAnsi="Comic Sans MS"/>
                <w:b/>
                <w:sz w:val="14"/>
                <w:lang w:val="en-US"/>
              </w:rPr>
            </w:pPr>
            <w:r w:rsidRPr="0056554B">
              <w:rPr>
                <w:rFonts w:ascii="Comic Sans MS" w:hAnsi="Comic Sans MS"/>
                <w:b/>
                <w:sz w:val="14"/>
                <w:lang w:val="en-US"/>
              </w:rPr>
              <w:t xml:space="preserve">PE </w:t>
            </w:r>
          </w:p>
          <w:p w:rsidR="00AA3618" w:rsidRPr="00716465" w:rsidRDefault="00A55E82" w:rsidP="004439C8">
            <w:pPr>
              <w:rPr>
                <w:rFonts w:ascii="Comic Sans MS" w:hAnsi="Comic Sans MS"/>
                <w:b/>
                <w:noProof/>
                <w:sz w:val="14"/>
                <w:lang w:eastAsia="en-GB"/>
              </w:rPr>
            </w:pPr>
            <w:r w:rsidRPr="00716465">
              <w:rPr>
                <w:rFonts w:ascii="Comic Sans MS" w:hAnsi="Comic Sans MS"/>
                <w:b/>
                <w:sz w:val="14"/>
                <w:lang w:val="en-US"/>
              </w:rPr>
              <w:t xml:space="preserve">The children will </w:t>
            </w:r>
            <w:r w:rsidR="00774DF8" w:rsidRPr="00716465">
              <w:rPr>
                <w:rFonts w:ascii="Comic Sans MS" w:hAnsi="Comic Sans MS"/>
                <w:b/>
                <w:sz w:val="14"/>
                <w:lang w:val="en-US"/>
              </w:rPr>
              <w:t>continue t</w:t>
            </w:r>
            <w:r w:rsidR="004439C8" w:rsidRPr="00716465">
              <w:rPr>
                <w:rFonts w:ascii="Comic Sans MS" w:hAnsi="Comic Sans MS"/>
                <w:b/>
                <w:sz w:val="14"/>
                <w:lang w:val="en-US"/>
              </w:rPr>
              <w:t xml:space="preserve">heir swimming lessons this term </w:t>
            </w:r>
            <w:r w:rsidR="00774DF8" w:rsidRPr="00716465">
              <w:rPr>
                <w:rFonts w:ascii="Comic Sans MS" w:hAnsi="Comic Sans MS"/>
                <w:b/>
                <w:sz w:val="14"/>
                <w:lang w:val="en-US"/>
              </w:rPr>
              <w:t>and will</w:t>
            </w:r>
            <w:r w:rsidR="004439C8" w:rsidRPr="00716465">
              <w:rPr>
                <w:rFonts w:ascii="Comic Sans MS" w:hAnsi="Comic Sans MS"/>
                <w:b/>
                <w:sz w:val="14"/>
                <w:lang w:val="en-US"/>
              </w:rPr>
              <w:t xml:space="preserve"> enjoy learning new skill in Gymnastics</w:t>
            </w:r>
            <w:r w:rsidR="00774DF8" w:rsidRPr="00716465">
              <w:rPr>
                <w:rFonts w:ascii="Comic Sans MS" w:hAnsi="Comic Sans MS"/>
                <w:b/>
                <w:sz w:val="14"/>
                <w:lang w:val="en-US"/>
              </w:rPr>
              <w:t xml:space="preserve"> </w:t>
            </w:r>
            <w:r w:rsidR="004439C8" w:rsidRPr="00716465">
              <w:rPr>
                <w:rFonts w:ascii="Comic Sans MS" w:hAnsi="Comic Sans MS"/>
                <w:b/>
                <w:noProof/>
                <w:sz w:val="14"/>
                <w:lang w:eastAsia="en-GB"/>
              </w:rPr>
              <w:t>and Dance, which will be under a theme called Earthlings.</w:t>
            </w:r>
          </w:p>
          <w:p w:rsidR="004439C8" w:rsidRDefault="004439C8" w:rsidP="004439C8">
            <w:pPr>
              <w:rPr>
                <w:rFonts w:ascii="Comic Sans MS" w:hAnsi="Comic Sans MS"/>
                <w:b/>
                <w:noProof/>
                <w:sz w:val="14"/>
                <w:lang w:eastAsia="en-GB"/>
              </w:rPr>
            </w:pPr>
          </w:p>
          <w:p w:rsidR="004439C8" w:rsidRPr="0056554B" w:rsidRDefault="004439C8" w:rsidP="004439C8">
            <w:pPr>
              <w:rPr>
                <w:rFonts w:ascii="Comic Sans MS" w:hAnsi="Comic Sans MS"/>
                <w:sz w:val="14"/>
                <w:lang w:val="en-US"/>
              </w:rPr>
            </w:pPr>
            <w:r w:rsidRPr="0056554B">
              <w:rPr>
                <w:rFonts w:ascii="Comic Sans MS" w:hAnsi="Comic Sans MS"/>
                <w:b/>
                <w:noProof/>
                <w:sz w:val="14"/>
                <w:lang w:eastAsia="en-GB"/>
              </w:rPr>
              <w:drawing>
                <wp:inline distT="0" distB="0" distL="0" distR="0" wp14:anchorId="47CF83F5" wp14:editId="7F062810">
                  <wp:extent cx="515764" cy="590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ni-dance1[1].g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0167" cy="595592"/>
                          </a:xfrm>
                          <a:prstGeom prst="rect">
                            <a:avLst/>
                          </a:prstGeom>
                        </pic:spPr>
                      </pic:pic>
                    </a:graphicData>
                  </a:graphic>
                </wp:inline>
              </w:drawing>
            </w:r>
          </w:p>
        </w:tc>
      </w:tr>
      <w:tr w:rsidR="0056554B" w:rsidRPr="0056554B" w:rsidTr="0056554B">
        <w:trPr>
          <w:trHeight w:val="416"/>
        </w:trPr>
        <w:tc>
          <w:tcPr>
            <w:tcW w:w="5044" w:type="dxa"/>
          </w:tcPr>
          <w:p w:rsidR="00991185" w:rsidRPr="001A18CF" w:rsidRDefault="00991185" w:rsidP="00032307">
            <w:pPr>
              <w:rPr>
                <w:rFonts w:ascii="Comic Sans MS" w:hAnsi="Comic Sans MS"/>
                <w:b/>
                <w:sz w:val="18"/>
                <w:lang w:val="en-US"/>
              </w:rPr>
            </w:pPr>
            <w:r w:rsidRPr="00991185">
              <w:rPr>
                <w:rFonts w:ascii="Comic Sans MS" w:hAnsi="Comic Sans MS"/>
                <w:b/>
                <w:sz w:val="18"/>
                <w:lang w:val="en-US"/>
              </w:rPr>
              <w:t>Design and Technology</w:t>
            </w:r>
            <w:r>
              <w:rPr>
                <w:rFonts w:ascii="Comic Sans MS" w:hAnsi="Comic Sans MS"/>
                <w:b/>
                <w:sz w:val="18"/>
                <w:lang w:val="en-US"/>
              </w:rPr>
              <w:t xml:space="preserve"> – The children will learn new sewing skills including, blanket stitch.  They will be designing and making a soft toy.</w:t>
            </w:r>
          </w:p>
        </w:tc>
        <w:tc>
          <w:tcPr>
            <w:tcW w:w="247" w:type="dxa"/>
            <w:tcBorders>
              <w:top w:val="nil"/>
              <w:bottom w:val="nil"/>
            </w:tcBorders>
          </w:tcPr>
          <w:p w:rsidR="0056554B" w:rsidRPr="0056554B" w:rsidRDefault="0056554B" w:rsidP="00032307">
            <w:pPr>
              <w:rPr>
                <w:rFonts w:ascii="Comic Sans MS" w:hAnsi="Comic Sans MS"/>
                <w:sz w:val="12"/>
                <w:lang w:val="en-US"/>
              </w:rPr>
            </w:pPr>
          </w:p>
        </w:tc>
        <w:tc>
          <w:tcPr>
            <w:tcW w:w="4824" w:type="dxa"/>
          </w:tcPr>
          <w:p w:rsidR="0056554B" w:rsidRPr="0056554B" w:rsidRDefault="00991185" w:rsidP="00713CE4">
            <w:pPr>
              <w:rPr>
                <w:rFonts w:ascii="Comic Sans MS" w:hAnsi="Comic Sans MS"/>
                <w:b/>
                <w:sz w:val="12"/>
                <w:lang w:val="en-US"/>
              </w:rPr>
            </w:pPr>
            <w:r w:rsidRPr="00991185">
              <w:rPr>
                <w:rFonts w:ascii="Comic Sans MS" w:hAnsi="Comic Sans MS"/>
                <w:b/>
                <w:sz w:val="16"/>
                <w:lang w:val="en-US"/>
              </w:rPr>
              <w:t>Geography</w:t>
            </w:r>
            <w:r>
              <w:rPr>
                <w:rFonts w:ascii="Comic Sans MS" w:hAnsi="Comic Sans MS"/>
                <w:b/>
                <w:sz w:val="16"/>
                <w:lang w:val="en-US"/>
              </w:rPr>
              <w:t xml:space="preserve"> – We will be looking at the </w:t>
            </w:r>
            <w:r w:rsidR="00713CE4">
              <w:rPr>
                <w:rFonts w:ascii="Comic Sans MS" w:hAnsi="Comic Sans MS"/>
                <w:b/>
                <w:sz w:val="16"/>
                <w:lang w:val="en-US"/>
              </w:rPr>
              <w:t xml:space="preserve">Amazon Basin and South America. The children will learn about the 5 major countries and cities of South America. </w:t>
            </w:r>
          </w:p>
        </w:tc>
        <w:tc>
          <w:tcPr>
            <w:tcW w:w="535" w:type="dxa"/>
            <w:tcBorders>
              <w:top w:val="nil"/>
              <w:bottom w:val="nil"/>
            </w:tcBorders>
          </w:tcPr>
          <w:p w:rsidR="0056554B" w:rsidRPr="0056554B" w:rsidRDefault="0056554B" w:rsidP="00032307">
            <w:pPr>
              <w:rPr>
                <w:rFonts w:ascii="Comic Sans MS" w:hAnsi="Comic Sans MS"/>
                <w:b/>
                <w:sz w:val="12"/>
                <w:lang w:val="en-US"/>
              </w:rPr>
            </w:pPr>
          </w:p>
        </w:tc>
        <w:tc>
          <w:tcPr>
            <w:tcW w:w="4288" w:type="dxa"/>
          </w:tcPr>
          <w:p w:rsidR="0056554B" w:rsidRPr="00716465" w:rsidRDefault="00716465" w:rsidP="00032307">
            <w:pPr>
              <w:rPr>
                <w:rFonts w:ascii="Comic Sans MS" w:hAnsi="Comic Sans MS"/>
                <w:b/>
                <w:sz w:val="16"/>
                <w:szCs w:val="16"/>
                <w:lang w:val="en-US"/>
              </w:rPr>
            </w:pPr>
            <w:r w:rsidRPr="00716465">
              <w:rPr>
                <w:rFonts w:ascii="Comic Sans MS" w:hAnsi="Comic Sans MS"/>
                <w:b/>
                <w:sz w:val="16"/>
                <w:szCs w:val="16"/>
                <w:lang w:val="en-US"/>
              </w:rPr>
              <w:t>Computing</w:t>
            </w:r>
            <w:r>
              <w:rPr>
                <w:rFonts w:ascii="Comic Sans MS" w:hAnsi="Comic Sans MS"/>
                <w:b/>
                <w:sz w:val="16"/>
                <w:szCs w:val="16"/>
                <w:lang w:val="en-US"/>
              </w:rPr>
              <w:t xml:space="preserve"> – Our topic this half term will be spreadsheets.  The children will learn how to collate information on a blank spreadsheet of their own.</w:t>
            </w:r>
          </w:p>
        </w:tc>
      </w:tr>
    </w:tbl>
    <w:p w:rsidR="00E73D60" w:rsidRPr="0056554B" w:rsidRDefault="00E73D60">
      <w:pPr>
        <w:rPr>
          <w:sz w:val="20"/>
        </w:rPr>
      </w:pPr>
    </w:p>
    <w:p w:rsidR="00FA2921" w:rsidRPr="003D117E" w:rsidRDefault="00FA2921" w:rsidP="00FA2921">
      <w:pPr>
        <w:jc w:val="center"/>
        <w:rPr>
          <w:rFonts w:ascii="Comic Sans MS" w:hAnsi="Comic Sans MS"/>
          <w:b/>
          <w:color w:val="00B050"/>
          <w:sz w:val="24"/>
          <w:u w:val="single"/>
        </w:rPr>
      </w:pPr>
      <w:r w:rsidRPr="003D117E">
        <w:rPr>
          <w:rFonts w:ascii="Comic Sans MS" w:hAnsi="Comic Sans MS"/>
          <w:b/>
          <w:color w:val="00B050"/>
          <w:sz w:val="24"/>
          <w:u w:val="single"/>
        </w:rPr>
        <w:t xml:space="preserve">Vocabulary for </w:t>
      </w:r>
      <w:r>
        <w:rPr>
          <w:rFonts w:ascii="Comic Sans MS" w:hAnsi="Comic Sans MS"/>
          <w:b/>
          <w:color w:val="00B050"/>
          <w:sz w:val="24"/>
          <w:u w:val="single"/>
        </w:rPr>
        <w:t>Autumn 2</w:t>
      </w:r>
    </w:p>
    <w:p w:rsidR="00FA2921" w:rsidRDefault="00FA2921" w:rsidP="00FA2921">
      <w:pPr>
        <w:jc w:val="center"/>
        <w:rPr>
          <w:rFonts w:ascii="Comic Sans MS" w:hAnsi="Comic Sans MS"/>
          <w:color w:val="0070C0"/>
        </w:rPr>
      </w:pPr>
      <w:r>
        <w:rPr>
          <w:rFonts w:ascii="Comic Sans MS" w:hAnsi="Comic Sans MS"/>
          <w:color w:val="0070C0"/>
        </w:rPr>
        <w:t xml:space="preserve">Below </w:t>
      </w:r>
      <w:proofErr w:type="gramStart"/>
      <w:r>
        <w:rPr>
          <w:rFonts w:ascii="Comic Sans MS" w:hAnsi="Comic Sans MS"/>
          <w:color w:val="0070C0"/>
        </w:rPr>
        <w:t>are</w:t>
      </w:r>
      <w:proofErr w:type="gramEnd"/>
      <w:r>
        <w:rPr>
          <w:rFonts w:ascii="Comic Sans MS" w:hAnsi="Comic Sans MS"/>
          <w:color w:val="0070C0"/>
        </w:rPr>
        <w:t xml:space="preserve"> some key vocabulary that will </w:t>
      </w:r>
      <w:r w:rsidRPr="003D117E">
        <w:rPr>
          <w:rFonts w:ascii="Comic Sans MS" w:hAnsi="Comic Sans MS"/>
          <w:color w:val="0070C0"/>
        </w:rPr>
        <w:t xml:space="preserve">help </w:t>
      </w:r>
      <w:r>
        <w:rPr>
          <w:rFonts w:ascii="Comic Sans MS" w:hAnsi="Comic Sans MS"/>
          <w:color w:val="0070C0"/>
        </w:rPr>
        <w:t>your child to understand what we are going to be learning about this half term. Please read the words with your child and talk about what the words mean.</w:t>
      </w:r>
    </w:p>
    <w:p w:rsidR="00FA2921" w:rsidRPr="003D117E" w:rsidRDefault="00FA2921" w:rsidP="00FA2921">
      <w:pPr>
        <w:jc w:val="center"/>
        <w:rPr>
          <w:rFonts w:ascii="Comic Sans MS" w:hAnsi="Comic Sans MS"/>
          <w:color w:val="0070C0"/>
        </w:rPr>
      </w:pPr>
    </w:p>
    <w:tbl>
      <w:tblPr>
        <w:tblStyle w:val="TableGrid"/>
        <w:tblW w:w="0" w:type="auto"/>
        <w:tblLook w:val="04A0" w:firstRow="1" w:lastRow="0" w:firstColumn="1" w:lastColumn="0" w:noHBand="0" w:noVBand="1"/>
      </w:tblPr>
      <w:tblGrid>
        <w:gridCol w:w="3274"/>
        <w:gridCol w:w="3274"/>
        <w:gridCol w:w="3373"/>
        <w:gridCol w:w="3492"/>
      </w:tblGrid>
      <w:tr w:rsidR="00FA2921" w:rsidRPr="00575299" w:rsidTr="00F5119F">
        <w:trPr>
          <w:trHeight w:val="491"/>
        </w:trPr>
        <w:tc>
          <w:tcPr>
            <w:tcW w:w="13413" w:type="dxa"/>
            <w:gridSpan w:val="4"/>
          </w:tcPr>
          <w:p w:rsidR="00FA2921" w:rsidRPr="00575299" w:rsidRDefault="00716465" w:rsidP="00D310CD">
            <w:pPr>
              <w:jc w:val="center"/>
              <w:rPr>
                <w:rFonts w:ascii="Comic Sans MS" w:hAnsi="Comic Sans MS"/>
                <w:b/>
                <w:sz w:val="36"/>
                <w:u w:val="single"/>
              </w:rPr>
            </w:pPr>
            <w:r>
              <w:rPr>
                <w:rFonts w:ascii="Comic Sans MS" w:hAnsi="Comic Sans MS"/>
                <w:b/>
                <w:sz w:val="36"/>
                <w:u w:val="single"/>
              </w:rPr>
              <w:t>Changes and Challenges – Autumn 2</w:t>
            </w:r>
          </w:p>
        </w:tc>
      </w:tr>
      <w:tr w:rsidR="00FA2921" w:rsidRPr="00575299" w:rsidTr="00F5119F">
        <w:trPr>
          <w:trHeight w:val="1582"/>
        </w:trPr>
        <w:tc>
          <w:tcPr>
            <w:tcW w:w="3274" w:type="dxa"/>
          </w:tcPr>
          <w:p w:rsidR="00FA2921" w:rsidRDefault="00716465" w:rsidP="00D310CD">
            <w:pPr>
              <w:rPr>
                <w:rFonts w:ascii="Comic Sans MS" w:hAnsi="Comic Sans MS"/>
                <w:sz w:val="40"/>
              </w:rPr>
            </w:pPr>
            <w:proofErr w:type="spellStart"/>
            <w:r>
              <w:rPr>
                <w:rFonts w:ascii="Comic Sans MS" w:hAnsi="Comic Sans MS"/>
                <w:sz w:val="40"/>
              </w:rPr>
              <w:t>Gelert</w:t>
            </w:r>
            <w:proofErr w:type="spellEnd"/>
          </w:p>
          <w:p w:rsidR="00F5119F" w:rsidRPr="00EF3261" w:rsidRDefault="00F5119F" w:rsidP="00D310CD">
            <w:pPr>
              <w:rPr>
                <w:rFonts w:ascii="Comic Sans MS" w:hAnsi="Comic Sans MS"/>
                <w:sz w:val="40"/>
              </w:rPr>
            </w:pPr>
            <w:r>
              <w:rPr>
                <w:noProof/>
                <w:lang w:eastAsia="en-GB"/>
              </w:rPr>
              <w:drawing>
                <wp:inline distT="0" distB="0" distL="0" distR="0" wp14:anchorId="4229239D" wp14:editId="3F4818D9">
                  <wp:extent cx="922867" cy="675784"/>
                  <wp:effectExtent l="0" t="0" r="0" b="0"/>
                  <wp:docPr id="2" name="Picture 2" descr="The Legend of Gelert the 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egend of Gelert the Do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2370" cy="682743"/>
                          </a:xfrm>
                          <a:prstGeom prst="rect">
                            <a:avLst/>
                          </a:prstGeom>
                          <a:noFill/>
                          <a:ln>
                            <a:noFill/>
                          </a:ln>
                        </pic:spPr>
                      </pic:pic>
                    </a:graphicData>
                  </a:graphic>
                </wp:inline>
              </w:drawing>
            </w:r>
          </w:p>
        </w:tc>
        <w:tc>
          <w:tcPr>
            <w:tcW w:w="3274" w:type="dxa"/>
          </w:tcPr>
          <w:p w:rsidR="00FA2921" w:rsidRPr="00EF3261" w:rsidRDefault="00716465" w:rsidP="00D310CD">
            <w:pPr>
              <w:rPr>
                <w:rFonts w:ascii="Comic Sans MS" w:hAnsi="Comic Sans MS"/>
                <w:sz w:val="40"/>
              </w:rPr>
            </w:pPr>
            <w:r>
              <w:rPr>
                <w:rFonts w:ascii="Comic Sans MS" w:hAnsi="Comic Sans MS"/>
                <w:sz w:val="40"/>
              </w:rPr>
              <w:t>Legend</w:t>
            </w:r>
          </w:p>
        </w:tc>
        <w:tc>
          <w:tcPr>
            <w:tcW w:w="3373" w:type="dxa"/>
          </w:tcPr>
          <w:p w:rsidR="00FA2921" w:rsidRPr="00EF3261" w:rsidRDefault="00716465" w:rsidP="00D310CD">
            <w:pPr>
              <w:rPr>
                <w:rFonts w:ascii="Comic Sans MS" w:hAnsi="Comic Sans MS"/>
                <w:sz w:val="40"/>
              </w:rPr>
            </w:pPr>
            <w:r>
              <w:rPr>
                <w:rFonts w:ascii="Comic Sans MS" w:hAnsi="Comic Sans MS"/>
                <w:sz w:val="40"/>
              </w:rPr>
              <w:t>Matthew</w:t>
            </w:r>
          </w:p>
        </w:tc>
        <w:tc>
          <w:tcPr>
            <w:tcW w:w="3492" w:type="dxa"/>
          </w:tcPr>
          <w:p w:rsidR="00FA2921" w:rsidRDefault="00716465" w:rsidP="00D310CD">
            <w:pPr>
              <w:rPr>
                <w:rFonts w:ascii="Comic Sans MS" w:hAnsi="Comic Sans MS"/>
                <w:sz w:val="40"/>
              </w:rPr>
            </w:pPr>
            <w:r>
              <w:rPr>
                <w:rFonts w:ascii="Comic Sans MS" w:hAnsi="Comic Sans MS"/>
                <w:sz w:val="40"/>
              </w:rPr>
              <w:t>Luke</w:t>
            </w:r>
            <w:r w:rsidR="00F5119F" w:rsidRPr="00F5119F">
              <w:rPr>
                <w:rFonts w:ascii="Comic Sans MS" w:hAnsi="Comic Sans MS"/>
                <w:sz w:val="40"/>
              </w:rPr>
              <w:drawing>
                <wp:inline distT="0" distB="0" distL="0" distR="0" wp14:anchorId="45272B91" wp14:editId="0412EC85">
                  <wp:extent cx="789709" cy="619772"/>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11644" cy="636987"/>
                          </a:xfrm>
                          <a:prstGeom prst="rect">
                            <a:avLst/>
                          </a:prstGeom>
                        </pic:spPr>
                      </pic:pic>
                    </a:graphicData>
                  </a:graphic>
                </wp:inline>
              </w:drawing>
            </w:r>
          </w:p>
          <w:p w:rsidR="00FA2921" w:rsidRPr="00EF3261" w:rsidRDefault="00FA2921" w:rsidP="00D310CD">
            <w:pPr>
              <w:rPr>
                <w:rFonts w:ascii="Comic Sans MS" w:hAnsi="Comic Sans MS"/>
                <w:sz w:val="40"/>
              </w:rPr>
            </w:pPr>
            <w:bookmarkStart w:id="0" w:name="_GoBack"/>
            <w:bookmarkEnd w:id="0"/>
          </w:p>
        </w:tc>
      </w:tr>
      <w:tr w:rsidR="00FA2921" w:rsidRPr="00575299" w:rsidTr="00F5119F">
        <w:trPr>
          <w:trHeight w:val="1517"/>
        </w:trPr>
        <w:tc>
          <w:tcPr>
            <w:tcW w:w="3274" w:type="dxa"/>
          </w:tcPr>
          <w:p w:rsidR="00FA2921" w:rsidRDefault="00716465" w:rsidP="00D310CD">
            <w:pPr>
              <w:rPr>
                <w:rFonts w:ascii="Comic Sans MS" w:hAnsi="Comic Sans MS"/>
                <w:sz w:val="40"/>
              </w:rPr>
            </w:pPr>
            <w:r>
              <w:rPr>
                <w:rFonts w:ascii="Comic Sans MS" w:hAnsi="Comic Sans MS"/>
                <w:sz w:val="40"/>
              </w:rPr>
              <w:t>version</w:t>
            </w:r>
          </w:p>
          <w:p w:rsidR="00FA2921" w:rsidRPr="00EF3261" w:rsidRDefault="00FA2921" w:rsidP="00D310CD">
            <w:pPr>
              <w:rPr>
                <w:rFonts w:ascii="Comic Sans MS" w:hAnsi="Comic Sans MS"/>
                <w:sz w:val="40"/>
              </w:rPr>
            </w:pPr>
          </w:p>
        </w:tc>
        <w:tc>
          <w:tcPr>
            <w:tcW w:w="3274" w:type="dxa"/>
          </w:tcPr>
          <w:p w:rsidR="00FA2921" w:rsidRDefault="00716465" w:rsidP="00D310CD">
            <w:pPr>
              <w:rPr>
                <w:rFonts w:ascii="Comic Sans MS" w:hAnsi="Comic Sans MS"/>
                <w:sz w:val="40"/>
              </w:rPr>
            </w:pPr>
            <w:r>
              <w:rPr>
                <w:rFonts w:ascii="Comic Sans MS" w:hAnsi="Comic Sans MS"/>
                <w:sz w:val="40"/>
              </w:rPr>
              <w:t>Blanket stitch</w:t>
            </w:r>
          </w:p>
          <w:p w:rsidR="00F5119F" w:rsidRPr="00EF3261" w:rsidRDefault="00F5119F" w:rsidP="00D310CD">
            <w:pPr>
              <w:rPr>
                <w:rFonts w:ascii="Comic Sans MS" w:hAnsi="Comic Sans MS"/>
                <w:sz w:val="40"/>
              </w:rPr>
            </w:pPr>
            <w:r w:rsidRPr="00F5119F">
              <w:rPr>
                <w:rFonts w:ascii="Comic Sans MS" w:hAnsi="Comic Sans MS"/>
                <w:sz w:val="40"/>
              </w:rPr>
              <w:drawing>
                <wp:inline distT="0" distB="0" distL="0" distR="0" wp14:anchorId="381E73AC" wp14:editId="0E2E47DB">
                  <wp:extent cx="685800" cy="62965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94088" cy="637262"/>
                          </a:xfrm>
                          <a:prstGeom prst="rect">
                            <a:avLst/>
                          </a:prstGeom>
                        </pic:spPr>
                      </pic:pic>
                    </a:graphicData>
                  </a:graphic>
                </wp:inline>
              </w:drawing>
            </w:r>
          </w:p>
        </w:tc>
        <w:tc>
          <w:tcPr>
            <w:tcW w:w="3373" w:type="dxa"/>
          </w:tcPr>
          <w:p w:rsidR="00FA2921" w:rsidRPr="00EF3261" w:rsidRDefault="00716465" w:rsidP="00D310CD">
            <w:pPr>
              <w:rPr>
                <w:rFonts w:ascii="Comic Sans MS" w:hAnsi="Comic Sans MS"/>
                <w:sz w:val="40"/>
              </w:rPr>
            </w:pPr>
            <w:r>
              <w:rPr>
                <w:rFonts w:ascii="Comic Sans MS" w:hAnsi="Comic Sans MS"/>
                <w:sz w:val="40"/>
              </w:rPr>
              <w:t>Relative clause</w:t>
            </w:r>
          </w:p>
        </w:tc>
        <w:tc>
          <w:tcPr>
            <w:tcW w:w="3492" w:type="dxa"/>
          </w:tcPr>
          <w:p w:rsidR="00FA2921" w:rsidRPr="00EF3261" w:rsidRDefault="00716465" w:rsidP="00D310CD">
            <w:pPr>
              <w:rPr>
                <w:rFonts w:ascii="Comic Sans MS" w:hAnsi="Comic Sans MS"/>
                <w:sz w:val="40"/>
              </w:rPr>
            </w:pPr>
            <w:r>
              <w:rPr>
                <w:rFonts w:ascii="Comic Sans MS" w:hAnsi="Comic Sans MS"/>
                <w:sz w:val="40"/>
              </w:rPr>
              <w:t>Relative pronoun</w:t>
            </w:r>
          </w:p>
        </w:tc>
      </w:tr>
      <w:tr w:rsidR="00FA2921" w:rsidRPr="00575299" w:rsidTr="00F5119F">
        <w:trPr>
          <w:trHeight w:val="1090"/>
        </w:trPr>
        <w:tc>
          <w:tcPr>
            <w:tcW w:w="3274" w:type="dxa"/>
          </w:tcPr>
          <w:p w:rsidR="00F5119F" w:rsidRDefault="00FA2921" w:rsidP="00D310CD">
            <w:pPr>
              <w:rPr>
                <w:rFonts w:ascii="Comic Sans MS" w:hAnsi="Comic Sans MS"/>
                <w:sz w:val="40"/>
              </w:rPr>
            </w:pPr>
            <w:r>
              <w:rPr>
                <w:rFonts w:ascii="Comic Sans MS" w:hAnsi="Comic Sans MS"/>
                <w:sz w:val="40"/>
              </w:rPr>
              <w:t>Gospels</w:t>
            </w:r>
            <w:r w:rsidR="00F5119F">
              <w:rPr>
                <w:rFonts w:ascii="Comic Sans MS" w:hAnsi="Comic Sans MS"/>
                <w:sz w:val="40"/>
              </w:rPr>
              <w:t xml:space="preserve">  </w:t>
            </w:r>
          </w:p>
          <w:p w:rsidR="00FA2921" w:rsidRPr="00EF3261" w:rsidRDefault="00FA2921" w:rsidP="00D310CD">
            <w:pPr>
              <w:rPr>
                <w:rFonts w:ascii="Comic Sans MS" w:hAnsi="Comic Sans MS"/>
                <w:sz w:val="40"/>
              </w:rPr>
            </w:pPr>
          </w:p>
        </w:tc>
        <w:tc>
          <w:tcPr>
            <w:tcW w:w="3274" w:type="dxa"/>
          </w:tcPr>
          <w:p w:rsidR="00FA2921" w:rsidRPr="00EF3261" w:rsidRDefault="00716465" w:rsidP="00D310CD">
            <w:pPr>
              <w:rPr>
                <w:rFonts w:ascii="Comic Sans MS" w:hAnsi="Comic Sans MS"/>
                <w:sz w:val="40"/>
              </w:rPr>
            </w:pPr>
            <w:r>
              <w:rPr>
                <w:rFonts w:ascii="Comic Sans MS" w:hAnsi="Comic Sans MS"/>
                <w:sz w:val="40"/>
              </w:rPr>
              <w:t>reversible</w:t>
            </w:r>
            <w:r w:rsidR="00F5119F" w:rsidRPr="00F5119F">
              <w:rPr>
                <w:rFonts w:ascii="Comic Sans MS" w:hAnsi="Comic Sans MS"/>
                <w:sz w:val="40"/>
              </w:rPr>
              <w:drawing>
                <wp:inline distT="0" distB="0" distL="0" distR="0" wp14:anchorId="6919F021" wp14:editId="0273FCB1">
                  <wp:extent cx="387927" cy="6303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2641" cy="638041"/>
                          </a:xfrm>
                          <a:prstGeom prst="rect">
                            <a:avLst/>
                          </a:prstGeom>
                        </pic:spPr>
                      </pic:pic>
                    </a:graphicData>
                  </a:graphic>
                </wp:inline>
              </w:drawing>
            </w:r>
          </w:p>
        </w:tc>
        <w:tc>
          <w:tcPr>
            <w:tcW w:w="3373" w:type="dxa"/>
          </w:tcPr>
          <w:p w:rsidR="00FA2921" w:rsidRPr="00EF3261" w:rsidRDefault="00716465" w:rsidP="00D310CD">
            <w:pPr>
              <w:rPr>
                <w:rFonts w:ascii="Comic Sans MS" w:hAnsi="Comic Sans MS"/>
                <w:sz w:val="40"/>
              </w:rPr>
            </w:pPr>
            <w:r>
              <w:rPr>
                <w:rFonts w:ascii="Comic Sans MS" w:hAnsi="Comic Sans MS"/>
                <w:sz w:val="40"/>
              </w:rPr>
              <w:t>irreversible</w:t>
            </w:r>
          </w:p>
        </w:tc>
        <w:tc>
          <w:tcPr>
            <w:tcW w:w="3492" w:type="dxa"/>
          </w:tcPr>
          <w:p w:rsidR="00FA2921" w:rsidRPr="00EF3261" w:rsidRDefault="00FA2921" w:rsidP="00D310CD">
            <w:pPr>
              <w:rPr>
                <w:rFonts w:ascii="Comic Sans MS" w:hAnsi="Comic Sans MS"/>
                <w:sz w:val="40"/>
              </w:rPr>
            </w:pPr>
            <w:r>
              <w:rPr>
                <w:rFonts w:ascii="Comic Sans MS" w:hAnsi="Comic Sans MS"/>
                <w:sz w:val="40"/>
              </w:rPr>
              <w:t>materials</w:t>
            </w:r>
          </w:p>
        </w:tc>
      </w:tr>
    </w:tbl>
    <w:p w:rsidR="00FA2921" w:rsidRDefault="00FA2921" w:rsidP="00FA2921"/>
    <w:p w:rsidR="00E73D60" w:rsidRPr="0056554B" w:rsidRDefault="00E73D60">
      <w:pPr>
        <w:rPr>
          <w:sz w:val="20"/>
        </w:rPr>
      </w:pPr>
    </w:p>
    <w:sectPr w:rsidR="00E73D60" w:rsidRPr="0056554B" w:rsidSect="00E73D60">
      <w:headerReference w:type="default" r:id="rId15"/>
      <w:pgSz w:w="16838" w:h="11906" w:orient="landscape"/>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041" w:rsidRDefault="003A3041" w:rsidP="00E73D60">
      <w:pPr>
        <w:spacing w:after="0" w:line="240" w:lineRule="auto"/>
      </w:pPr>
      <w:r>
        <w:separator/>
      </w:r>
    </w:p>
  </w:endnote>
  <w:endnote w:type="continuationSeparator" w:id="0">
    <w:p w:rsidR="003A3041" w:rsidRDefault="003A3041" w:rsidP="00E7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041" w:rsidRDefault="003A3041" w:rsidP="00E73D60">
      <w:pPr>
        <w:spacing w:after="0" w:line="240" w:lineRule="auto"/>
      </w:pPr>
      <w:r>
        <w:separator/>
      </w:r>
    </w:p>
  </w:footnote>
  <w:footnote w:type="continuationSeparator" w:id="0">
    <w:p w:rsidR="003A3041" w:rsidRDefault="003A3041" w:rsidP="00E73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D60" w:rsidRPr="00E73D60" w:rsidRDefault="00E73D60" w:rsidP="00E73D60">
    <w:pPr>
      <w:pStyle w:val="Header"/>
      <w:rPr>
        <w:sz w:val="28"/>
        <w:szCs w:val="28"/>
      </w:rPr>
    </w:pPr>
    <w:r>
      <w:rPr>
        <w:noProof/>
        <w:lang w:eastAsia="en-GB"/>
      </w:rPr>
      <w:drawing>
        <wp:inline distT="0" distB="0" distL="0" distR="0">
          <wp:extent cx="295275" cy="42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41" cy="430472"/>
                  </a:xfrm>
                  <a:prstGeom prst="rect">
                    <a:avLst/>
                  </a:prstGeom>
                  <a:noFill/>
                </pic:spPr>
              </pic:pic>
            </a:graphicData>
          </a:graphic>
        </wp:inline>
      </w:drawing>
    </w:r>
    <w:r>
      <w:t xml:space="preserve">     </w:t>
    </w:r>
    <w:r w:rsidR="002139F1">
      <w:rPr>
        <w:sz w:val="28"/>
        <w:szCs w:val="28"/>
      </w:rPr>
      <w:t xml:space="preserve">Curriculum </w:t>
    </w:r>
    <w:r w:rsidR="00F5119F">
      <w:rPr>
        <w:sz w:val="28"/>
        <w:szCs w:val="28"/>
      </w:rPr>
      <w:t>Overview 2025</w:t>
    </w:r>
    <w:r w:rsidR="00AE1160">
      <w:rPr>
        <w:sz w:val="28"/>
        <w:szCs w:val="28"/>
      </w:rPr>
      <w:t xml:space="preserve">                                      </w:t>
    </w:r>
    <w:r w:rsidR="004749EA">
      <w:rPr>
        <w:sz w:val="28"/>
        <w:szCs w:val="28"/>
      </w:rPr>
      <w:t>Autumn 2</w:t>
    </w:r>
    <w:r w:rsidR="00AE1160">
      <w:rPr>
        <w:sz w:val="28"/>
        <w:szCs w:val="28"/>
      </w:rPr>
      <w:tab/>
      <w:t xml:space="preserve">                                                     </w:t>
    </w:r>
    <w:r w:rsidRPr="00E73D60">
      <w:rPr>
        <w:sz w:val="28"/>
        <w:szCs w:val="28"/>
      </w:rPr>
      <w:t>Class:</w:t>
    </w:r>
    <w:r w:rsidR="004749EA">
      <w:rPr>
        <w:sz w:val="28"/>
        <w:szCs w:val="28"/>
      </w:rPr>
      <w:t xml:space="preserve"> 5</w:t>
    </w:r>
  </w:p>
  <w:p w:rsidR="00721B50" w:rsidRPr="00E73D60" w:rsidRDefault="00E73D60" w:rsidP="00E73D60">
    <w:pPr>
      <w:pStyle w:val="Header"/>
      <w:rPr>
        <w:sz w:val="28"/>
        <w:szCs w:val="28"/>
      </w:rPr>
    </w:pPr>
    <w:r>
      <w:rPr>
        <w:sz w:val="28"/>
        <w:szCs w:val="28"/>
      </w:rPr>
      <w:t xml:space="preserve">           </w:t>
    </w:r>
    <w:r w:rsidRPr="00E73D60">
      <w:rPr>
        <w:sz w:val="28"/>
        <w:szCs w:val="28"/>
      </w:rPr>
      <w:t>Holy Trinity CE Primary School</w:t>
    </w:r>
    <w:r w:rsidRPr="00E73D60">
      <w:rPr>
        <w:sz w:val="28"/>
        <w:szCs w:val="28"/>
      </w:rPr>
      <w:tab/>
    </w:r>
    <w:r w:rsidR="00AE1160">
      <w:rPr>
        <w:sz w:val="28"/>
        <w:szCs w:val="28"/>
      </w:rPr>
      <w:t xml:space="preserve">                   Theme:  </w:t>
    </w:r>
    <w:r w:rsidR="00E55924">
      <w:rPr>
        <w:sz w:val="28"/>
        <w:szCs w:val="28"/>
      </w:rPr>
      <w:t>Changes and Challenges</w:t>
    </w:r>
    <w:r w:rsidR="00032307">
      <w:rPr>
        <w:sz w:val="28"/>
        <w:szCs w:val="28"/>
      </w:rPr>
      <w:t xml:space="preserve">  </w:t>
    </w:r>
    <w:r w:rsidR="00E55924">
      <w:rPr>
        <w:sz w:val="28"/>
        <w:szCs w:val="28"/>
      </w:rPr>
      <w:t xml:space="preserve">                             </w:t>
    </w:r>
    <w:r w:rsidR="00032307">
      <w:rPr>
        <w:sz w:val="28"/>
        <w:szCs w:val="28"/>
      </w:rPr>
      <w:t xml:space="preserve"> </w:t>
    </w:r>
    <w:r w:rsidRPr="00E73D60">
      <w:rPr>
        <w:sz w:val="28"/>
        <w:szCs w:val="28"/>
      </w:rPr>
      <w:t>Teacher:</w:t>
    </w:r>
    <w:r w:rsidR="004749EA">
      <w:rPr>
        <w:sz w:val="28"/>
        <w:szCs w:val="28"/>
      </w:rPr>
      <w:t xml:space="preserve"> Mrs Read</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9540D"/>
    <w:multiLevelType w:val="hybridMultilevel"/>
    <w:tmpl w:val="86FA8E6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D60"/>
    <w:rsid w:val="00021297"/>
    <w:rsid w:val="00032307"/>
    <w:rsid w:val="000B7521"/>
    <w:rsid w:val="000C3E33"/>
    <w:rsid w:val="00102EA5"/>
    <w:rsid w:val="00157FA0"/>
    <w:rsid w:val="001979A0"/>
    <w:rsid w:val="001A18CF"/>
    <w:rsid w:val="002139F1"/>
    <w:rsid w:val="002B764D"/>
    <w:rsid w:val="002E0CA5"/>
    <w:rsid w:val="002E1B11"/>
    <w:rsid w:val="00376EBE"/>
    <w:rsid w:val="0038679B"/>
    <w:rsid w:val="003A3041"/>
    <w:rsid w:val="003B1B9F"/>
    <w:rsid w:val="0041695F"/>
    <w:rsid w:val="004439C8"/>
    <w:rsid w:val="00453529"/>
    <w:rsid w:val="004749EA"/>
    <w:rsid w:val="00484643"/>
    <w:rsid w:val="00484A7B"/>
    <w:rsid w:val="004879C3"/>
    <w:rsid w:val="004A07DB"/>
    <w:rsid w:val="004B38EA"/>
    <w:rsid w:val="004D7D19"/>
    <w:rsid w:val="004E735E"/>
    <w:rsid w:val="0056554B"/>
    <w:rsid w:val="005C11C5"/>
    <w:rsid w:val="006903D7"/>
    <w:rsid w:val="006A3223"/>
    <w:rsid w:val="006A6D94"/>
    <w:rsid w:val="006B70A1"/>
    <w:rsid w:val="006F5A94"/>
    <w:rsid w:val="00713CE4"/>
    <w:rsid w:val="00716465"/>
    <w:rsid w:val="00721B50"/>
    <w:rsid w:val="00727CBB"/>
    <w:rsid w:val="00730998"/>
    <w:rsid w:val="00736956"/>
    <w:rsid w:val="00774DF8"/>
    <w:rsid w:val="007A77A9"/>
    <w:rsid w:val="007C414D"/>
    <w:rsid w:val="0088108D"/>
    <w:rsid w:val="008B2708"/>
    <w:rsid w:val="00991185"/>
    <w:rsid w:val="00996131"/>
    <w:rsid w:val="009C18CB"/>
    <w:rsid w:val="00A55E82"/>
    <w:rsid w:val="00A64ED2"/>
    <w:rsid w:val="00A94195"/>
    <w:rsid w:val="00A9761B"/>
    <w:rsid w:val="00AA3618"/>
    <w:rsid w:val="00AB53AF"/>
    <w:rsid w:val="00AB710C"/>
    <w:rsid w:val="00AE1160"/>
    <w:rsid w:val="00B17888"/>
    <w:rsid w:val="00B700BC"/>
    <w:rsid w:val="00BF191D"/>
    <w:rsid w:val="00BF3694"/>
    <w:rsid w:val="00C20B35"/>
    <w:rsid w:val="00C260E0"/>
    <w:rsid w:val="00C66454"/>
    <w:rsid w:val="00CB6E5C"/>
    <w:rsid w:val="00CC4452"/>
    <w:rsid w:val="00CC755F"/>
    <w:rsid w:val="00CE49AF"/>
    <w:rsid w:val="00CE6FAF"/>
    <w:rsid w:val="00D60DCB"/>
    <w:rsid w:val="00D60F12"/>
    <w:rsid w:val="00DA6D72"/>
    <w:rsid w:val="00E07BBF"/>
    <w:rsid w:val="00E20208"/>
    <w:rsid w:val="00E55924"/>
    <w:rsid w:val="00E73D60"/>
    <w:rsid w:val="00E83DDD"/>
    <w:rsid w:val="00EB445B"/>
    <w:rsid w:val="00F41431"/>
    <w:rsid w:val="00F5119F"/>
    <w:rsid w:val="00FA2921"/>
    <w:rsid w:val="00FD43EF"/>
    <w:rsid w:val="00FE2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14:docId w14:val="253D1330"/>
  <w15:docId w15:val="{8AFF2C89-0181-4802-B44B-D1524A1D0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E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D60"/>
    <w:rPr>
      <w:rFonts w:ascii="Tahoma" w:hAnsi="Tahoma" w:cs="Tahoma"/>
      <w:sz w:val="16"/>
      <w:szCs w:val="16"/>
    </w:rPr>
  </w:style>
  <w:style w:type="paragraph" w:styleId="Header">
    <w:name w:val="header"/>
    <w:basedOn w:val="Normal"/>
    <w:link w:val="HeaderChar"/>
    <w:uiPriority w:val="99"/>
    <w:unhideWhenUsed/>
    <w:rsid w:val="00E73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D60"/>
  </w:style>
  <w:style w:type="paragraph" w:styleId="Footer">
    <w:name w:val="footer"/>
    <w:basedOn w:val="Normal"/>
    <w:link w:val="FooterChar"/>
    <w:uiPriority w:val="99"/>
    <w:unhideWhenUsed/>
    <w:rsid w:val="00E73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D60"/>
  </w:style>
  <w:style w:type="paragraph" w:customStyle="1" w:styleId="Default">
    <w:name w:val="Default"/>
    <w:rsid w:val="00032307"/>
    <w:pPr>
      <w:autoSpaceDE w:val="0"/>
      <w:autoSpaceDN w:val="0"/>
      <w:adjustRightInd w:val="0"/>
      <w:spacing w:after="0" w:line="240" w:lineRule="auto"/>
    </w:pPr>
    <w:rPr>
      <w:rFonts w:ascii="Arial" w:eastAsia="Calibri" w:hAnsi="Arial" w:cs="Arial"/>
      <w:color w:val="000000"/>
      <w:sz w:val="24"/>
      <w:szCs w:val="24"/>
    </w:rPr>
  </w:style>
  <w:style w:type="table" w:styleId="TableGrid">
    <w:name w:val="Table Grid"/>
    <w:basedOn w:val="TableNormal"/>
    <w:uiPriority w:val="39"/>
    <w:rsid w:val="00FA2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2</Pages>
  <Words>466</Words>
  <Characters>2660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j.read</cp:lastModifiedBy>
  <cp:revision>5</cp:revision>
  <cp:lastPrinted>2025-11-03T08:26:00Z</cp:lastPrinted>
  <dcterms:created xsi:type="dcterms:W3CDTF">2024-10-16T09:43:00Z</dcterms:created>
  <dcterms:modified xsi:type="dcterms:W3CDTF">2025-11-03T15:30:00Z</dcterms:modified>
</cp:coreProperties>
</file>