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FD55A" w14:textId="77777777" w:rsidR="00051F12" w:rsidRDefault="00051F12" w:rsidP="002B7851">
      <w:pPr>
        <w:jc w:val="center"/>
        <w:rPr>
          <w:rFonts w:ascii="Comic Sans MS" w:hAnsi="Comic Sans MS"/>
          <w:b/>
          <w:sz w:val="36"/>
          <w:szCs w:val="36"/>
        </w:rPr>
      </w:pPr>
      <w:r w:rsidRPr="0066451E">
        <w:rPr>
          <w:rFonts w:ascii="Comic Sans MS" w:hAnsi="Comic Sans MS"/>
          <w:b/>
          <w:sz w:val="36"/>
          <w:szCs w:val="36"/>
        </w:rPr>
        <w:t>Holy Trinity CE Primary School</w:t>
      </w:r>
    </w:p>
    <w:p w14:paraId="23E8CA7E" w14:textId="024F56AF" w:rsidR="00051F12" w:rsidRPr="0066451E" w:rsidRDefault="0066451E" w:rsidP="002B7851">
      <w:pPr>
        <w:jc w:val="center"/>
        <w:rPr>
          <w:rFonts w:ascii="Comic Sans MS" w:hAnsi="Comic Sans MS"/>
          <w:b/>
          <w:sz w:val="36"/>
          <w:szCs w:val="36"/>
        </w:rPr>
      </w:pPr>
      <w:r>
        <w:rPr>
          <w:rFonts w:ascii="Comic Sans MS" w:hAnsi="Comic Sans MS"/>
          <w:b/>
          <w:sz w:val="36"/>
          <w:szCs w:val="36"/>
        </w:rPr>
        <w:t>Accessibility</w:t>
      </w:r>
      <w:r w:rsidR="00271104">
        <w:rPr>
          <w:rFonts w:ascii="Comic Sans MS" w:hAnsi="Comic Sans MS"/>
          <w:b/>
          <w:sz w:val="36"/>
          <w:szCs w:val="36"/>
        </w:rPr>
        <w:t xml:space="preserve"> Policy and</w:t>
      </w:r>
      <w:r>
        <w:rPr>
          <w:rFonts w:ascii="Comic Sans MS" w:hAnsi="Comic Sans MS"/>
          <w:b/>
          <w:sz w:val="36"/>
          <w:szCs w:val="36"/>
        </w:rPr>
        <w:t xml:space="preserve"> Plan</w:t>
      </w:r>
      <w:r w:rsidR="0068697E">
        <w:rPr>
          <w:rFonts w:ascii="Comic Sans MS" w:hAnsi="Comic Sans MS"/>
          <w:b/>
          <w:sz w:val="36"/>
          <w:szCs w:val="36"/>
        </w:rPr>
        <w:t xml:space="preserve"> 202</w:t>
      </w:r>
      <w:r w:rsidR="00E800B6">
        <w:rPr>
          <w:rFonts w:ascii="Comic Sans MS" w:hAnsi="Comic Sans MS"/>
          <w:b/>
          <w:sz w:val="36"/>
          <w:szCs w:val="36"/>
        </w:rPr>
        <w:t>6</w:t>
      </w:r>
      <w:r w:rsidR="0068697E">
        <w:rPr>
          <w:rFonts w:ascii="Comic Sans MS" w:hAnsi="Comic Sans MS"/>
          <w:b/>
          <w:sz w:val="36"/>
          <w:szCs w:val="36"/>
        </w:rPr>
        <w:t>-2</w:t>
      </w:r>
      <w:r w:rsidR="00966506">
        <w:rPr>
          <w:rFonts w:ascii="Comic Sans MS" w:hAnsi="Comic Sans MS"/>
          <w:b/>
          <w:sz w:val="36"/>
          <w:szCs w:val="36"/>
        </w:rPr>
        <w:t>9</w:t>
      </w:r>
    </w:p>
    <w:p w14:paraId="34AD13B9" w14:textId="77777777" w:rsidR="00051F12" w:rsidRPr="00430374" w:rsidRDefault="00051F12" w:rsidP="00430374">
      <w:pPr>
        <w:jc w:val="center"/>
        <w:rPr>
          <w:rFonts w:ascii="Ink Free" w:hAnsi="Ink Free"/>
          <w:sz w:val="18"/>
          <w:szCs w:val="18"/>
        </w:rPr>
      </w:pPr>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6D190356" w14:textId="1E8DB4AA" w:rsidR="00E5319F" w:rsidRDefault="00430374" w:rsidP="00E5319F">
      <w:pPr>
        <w:jc w:val="center"/>
        <w:rPr>
          <w:rFonts w:ascii="Ink Free" w:hAnsi="Ink Free"/>
          <w:sz w:val="18"/>
          <w:szCs w:val="18"/>
        </w:rPr>
      </w:pPr>
      <w:r w:rsidRPr="00430374">
        <w:rPr>
          <w:rFonts w:ascii="Ink Free" w:hAnsi="Ink Free"/>
          <w:sz w:val="18"/>
          <w:szCs w:val="18"/>
        </w:rPr>
        <w:t xml:space="preserve"> </w:t>
      </w:r>
      <w:r w:rsidR="00051F12" w:rsidRPr="00430374">
        <w:rPr>
          <w:rFonts w:ascii="Ink Free" w:hAnsi="Ink Free"/>
          <w:sz w:val="18"/>
          <w:szCs w:val="18"/>
        </w:rPr>
        <w:t>‘Life in all is fullness’</w:t>
      </w:r>
      <w:r>
        <w:rPr>
          <w:rFonts w:ascii="Ink Free" w:hAnsi="Ink Free"/>
          <w:sz w:val="18"/>
          <w:szCs w:val="18"/>
        </w:rPr>
        <w:t xml:space="preserve"> - </w:t>
      </w:r>
      <w:r w:rsidRPr="00430374">
        <w:rPr>
          <w:rFonts w:ascii="Ink Free" w:hAnsi="Ink Free"/>
          <w:sz w:val="18"/>
          <w:szCs w:val="18"/>
        </w:rPr>
        <w:t>John 10v10</w:t>
      </w: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E5319F" w:rsidRPr="00DA50A5" w14:paraId="0F501620" w14:textId="77777777" w:rsidTr="00666781">
        <w:tc>
          <w:tcPr>
            <w:tcW w:w="2127" w:type="dxa"/>
            <w:shd w:val="clear" w:color="auto" w:fill="BFBFBF"/>
          </w:tcPr>
          <w:p w14:paraId="0D2C956A" w14:textId="77777777" w:rsidR="00E5319F" w:rsidRPr="00DA50A5" w:rsidRDefault="00E5319F" w:rsidP="00666781">
            <w:pPr>
              <w:rPr>
                <w:b/>
              </w:rPr>
            </w:pPr>
            <w:r>
              <w:rPr>
                <w:b/>
              </w:rPr>
              <w:t>Written</w:t>
            </w:r>
            <w:r w:rsidRPr="00DA50A5">
              <w:rPr>
                <w:b/>
              </w:rPr>
              <w:t xml:space="preserve"> by:</w:t>
            </w:r>
          </w:p>
        </w:tc>
        <w:tc>
          <w:tcPr>
            <w:tcW w:w="3727" w:type="dxa"/>
            <w:shd w:val="clear" w:color="auto" w:fill="BFBFBF"/>
          </w:tcPr>
          <w:p w14:paraId="026CCBF8" w14:textId="77777777" w:rsidR="00E5319F" w:rsidRPr="00DA50A5" w:rsidRDefault="00E5319F" w:rsidP="00666781">
            <w:r>
              <w:t>Ksenia Driver</w:t>
            </w:r>
          </w:p>
        </w:tc>
        <w:tc>
          <w:tcPr>
            <w:tcW w:w="3587" w:type="dxa"/>
            <w:shd w:val="clear" w:color="auto" w:fill="BFBFBF"/>
          </w:tcPr>
          <w:p w14:paraId="22D98F02" w14:textId="71F76267" w:rsidR="00E5319F" w:rsidRPr="00DA50A5" w:rsidRDefault="00E5319F" w:rsidP="00666781">
            <w:r w:rsidRPr="00DA50A5">
              <w:rPr>
                <w:b/>
              </w:rPr>
              <w:t>Date:</w:t>
            </w:r>
            <w:r w:rsidRPr="00DA50A5">
              <w:t xml:space="preserve">  </w:t>
            </w:r>
            <w:r>
              <w:t>08/07/2026</w:t>
            </w:r>
          </w:p>
        </w:tc>
      </w:tr>
      <w:tr w:rsidR="00E5319F" w:rsidRPr="00DA50A5" w14:paraId="3BF4968A" w14:textId="77777777" w:rsidTr="00666781">
        <w:tc>
          <w:tcPr>
            <w:tcW w:w="2127" w:type="dxa"/>
            <w:shd w:val="clear" w:color="auto" w:fill="BFBFBF"/>
          </w:tcPr>
          <w:p w14:paraId="0E6D7E4E" w14:textId="77777777" w:rsidR="00E5319F" w:rsidRPr="00DA50A5" w:rsidRDefault="00E5319F" w:rsidP="00666781">
            <w:pPr>
              <w:rPr>
                <w:b/>
              </w:rPr>
            </w:pPr>
            <w:r w:rsidRPr="00DA50A5">
              <w:rPr>
                <w:b/>
              </w:rPr>
              <w:t>Next review due by:</w:t>
            </w:r>
          </w:p>
        </w:tc>
        <w:tc>
          <w:tcPr>
            <w:tcW w:w="7314" w:type="dxa"/>
            <w:gridSpan w:val="2"/>
            <w:shd w:val="clear" w:color="auto" w:fill="BFBFBF"/>
          </w:tcPr>
          <w:p w14:paraId="19931E0D" w14:textId="753475BE" w:rsidR="00E5319F" w:rsidRPr="00DA50A5" w:rsidRDefault="00E5319F" w:rsidP="00E5319F">
            <w:pPr>
              <w:tabs>
                <w:tab w:val="left" w:pos="2010"/>
              </w:tabs>
            </w:pPr>
            <w:r>
              <w:t>July 2029</w:t>
            </w:r>
          </w:p>
        </w:tc>
      </w:tr>
    </w:tbl>
    <w:p w14:paraId="3140005A" w14:textId="77777777" w:rsidR="00E5319F" w:rsidRPr="00ED4599" w:rsidRDefault="00E5319F" w:rsidP="00E5319F">
      <w:pPr>
        <w:rPr>
          <w:b/>
        </w:rPr>
      </w:pPr>
    </w:p>
    <w:p w14:paraId="757D193B" w14:textId="02358DEA"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This document is the Accessibility Policy</w:t>
      </w:r>
      <w:r w:rsidR="00271104">
        <w:rPr>
          <w:rFonts w:ascii="Comic Sans MS" w:eastAsia="Times New Roman" w:hAnsi="Comic Sans MS" w:cs="Times New Roman"/>
          <w:szCs w:val="24"/>
          <w:lang w:eastAsia="en-GB"/>
        </w:rPr>
        <w:t xml:space="preserve"> and Accessibility Plan</w:t>
      </w:r>
      <w:r w:rsidRPr="00C96D30">
        <w:rPr>
          <w:rFonts w:ascii="Comic Sans MS" w:eastAsia="Times New Roman" w:hAnsi="Comic Sans MS" w:cs="Times New Roman"/>
          <w:szCs w:val="24"/>
          <w:lang w:eastAsia="en-GB"/>
        </w:rPr>
        <w:t xml:space="preserve"> for </w:t>
      </w:r>
      <w:r w:rsidRPr="00271104">
        <w:rPr>
          <w:rFonts w:ascii="Comic Sans MS" w:eastAsia="Times New Roman" w:hAnsi="Comic Sans MS" w:cs="Times New Roman"/>
          <w:szCs w:val="24"/>
          <w:lang w:eastAsia="en-GB"/>
        </w:rPr>
        <w:t xml:space="preserve">Holy Trinity Church of England </w:t>
      </w:r>
      <w:r w:rsidR="00D17342" w:rsidRPr="00271104">
        <w:rPr>
          <w:rFonts w:ascii="Comic Sans MS" w:eastAsia="Times New Roman" w:hAnsi="Comic Sans MS" w:cs="Times New Roman"/>
          <w:szCs w:val="24"/>
          <w:lang w:eastAsia="en-GB"/>
        </w:rPr>
        <w:t>Primary School, Burnley, Version 1</w:t>
      </w:r>
      <w:r w:rsidRPr="00C96D30">
        <w:rPr>
          <w:rFonts w:ascii="Comic Sans MS" w:eastAsia="Times New Roman" w:hAnsi="Comic Sans MS" w:cs="Times New Roman"/>
          <w:szCs w:val="24"/>
          <w:lang w:eastAsia="en-GB"/>
        </w:rPr>
        <w:t>. In accordance with statutory requirements, this policy and the associated Accessibility Plan will be reviewed at least every three years, or sooner if there are significant changes in legislation, guidance, or school circumstances. The review cycle is designed to ensure that the policy remains current, effective, and fully compliant with all relevant legal and regulatory frameworks.</w:t>
      </w:r>
    </w:p>
    <w:p w14:paraId="70810869" w14:textId="10123F53"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 xml:space="preserve">The Accessibility Policy is owned by </w:t>
      </w:r>
      <w:r w:rsidR="00D17342" w:rsidRPr="00271104">
        <w:rPr>
          <w:rFonts w:ascii="Comic Sans MS" w:eastAsia="Times New Roman" w:hAnsi="Comic Sans MS" w:cs="Times New Roman"/>
          <w:szCs w:val="24"/>
          <w:lang w:eastAsia="en-GB"/>
        </w:rPr>
        <w:t xml:space="preserve">the school’s headteacher- Alison Whitaker- with day to </w:t>
      </w:r>
      <w:r w:rsidRPr="00C96D30">
        <w:rPr>
          <w:rFonts w:ascii="Comic Sans MS" w:eastAsia="Times New Roman" w:hAnsi="Comic Sans MS" w:cs="Times New Roman"/>
          <w:szCs w:val="24"/>
          <w:lang w:eastAsia="en-GB"/>
        </w:rPr>
        <w:t>day responsibility for implementation delegated to the Senior Leadership Team and the Special Educ</w:t>
      </w:r>
      <w:r w:rsidR="00D17342" w:rsidRPr="00271104">
        <w:rPr>
          <w:rFonts w:ascii="Comic Sans MS" w:eastAsia="Times New Roman" w:hAnsi="Comic Sans MS" w:cs="Times New Roman"/>
          <w:szCs w:val="24"/>
          <w:lang w:eastAsia="en-GB"/>
        </w:rPr>
        <w:t>ational Needs Coordinator (SENCo</w:t>
      </w:r>
      <w:r w:rsidRPr="00C96D30">
        <w:rPr>
          <w:rFonts w:ascii="Comic Sans MS" w:eastAsia="Times New Roman" w:hAnsi="Comic Sans MS" w:cs="Times New Roman"/>
          <w:szCs w:val="24"/>
          <w:lang w:eastAsia="en-GB"/>
        </w:rPr>
        <w:t>)</w:t>
      </w:r>
      <w:r w:rsidR="00D17342" w:rsidRPr="00271104">
        <w:rPr>
          <w:rFonts w:ascii="Comic Sans MS" w:eastAsia="Times New Roman" w:hAnsi="Comic Sans MS" w:cs="Times New Roman"/>
          <w:szCs w:val="24"/>
          <w:lang w:eastAsia="en-GB"/>
        </w:rPr>
        <w:t>- Ksenia Driver</w:t>
      </w:r>
      <w:r w:rsidRPr="00C96D30">
        <w:rPr>
          <w:rFonts w:ascii="Comic Sans MS" w:eastAsia="Times New Roman" w:hAnsi="Comic Sans MS" w:cs="Times New Roman"/>
          <w:szCs w:val="24"/>
          <w:lang w:eastAsia="en-GB"/>
        </w:rPr>
        <w:t xml:space="preserve">. The policy is subject to approval by the Governing Body of </w:t>
      </w:r>
      <w:r w:rsidR="00D17342" w:rsidRPr="00271104">
        <w:rPr>
          <w:rFonts w:ascii="Comic Sans MS" w:eastAsia="Times New Roman" w:hAnsi="Comic Sans MS" w:cs="Times New Roman"/>
          <w:szCs w:val="24"/>
          <w:lang w:eastAsia="en-GB"/>
        </w:rPr>
        <w:t>Holy Trinity Church of England Primary School. The h</w:t>
      </w:r>
      <w:r w:rsidRPr="00C96D30">
        <w:rPr>
          <w:rFonts w:ascii="Comic Sans MS" w:eastAsia="Times New Roman" w:hAnsi="Comic Sans MS" w:cs="Times New Roman"/>
          <w:szCs w:val="24"/>
          <w:lang w:eastAsia="en-GB"/>
        </w:rPr>
        <w:t>eadteacher and Governing Body are jointly responsible for ensuring that the policy is implemented, monitored, and reviewed in line with statutory requirements and best practice.</w:t>
      </w:r>
    </w:p>
    <w:p w14:paraId="44E107BD" w14:textId="598FD812"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In accordance with the Equality Act 2010 and Department for Education (DfE) statutory guidance, this Accessibility Policy and the current Accessibility Plan ar</w:t>
      </w:r>
      <w:r w:rsidR="00D17342" w:rsidRPr="00271104">
        <w:rPr>
          <w:rFonts w:ascii="Comic Sans MS" w:eastAsia="Times New Roman" w:hAnsi="Comic Sans MS" w:cs="Times New Roman"/>
          <w:szCs w:val="24"/>
          <w:lang w:eastAsia="en-GB"/>
        </w:rPr>
        <w:t>e published on the school</w:t>
      </w:r>
      <w:r w:rsidRPr="00C96D30">
        <w:rPr>
          <w:rFonts w:ascii="Comic Sans MS" w:eastAsia="Times New Roman" w:hAnsi="Comic Sans MS" w:cs="Times New Roman"/>
          <w:szCs w:val="24"/>
          <w:lang w:eastAsia="en-GB"/>
        </w:rPr>
        <w:t xml:space="preserve"> website and are available in alternative formats</w:t>
      </w:r>
      <w:r w:rsidR="00D17342" w:rsidRPr="00271104">
        <w:rPr>
          <w:rFonts w:ascii="Comic Sans MS" w:eastAsia="Times New Roman" w:hAnsi="Comic Sans MS" w:cs="Times New Roman"/>
          <w:szCs w:val="24"/>
          <w:lang w:eastAsia="en-GB"/>
        </w:rPr>
        <w:t xml:space="preserve"> from the school office</w:t>
      </w:r>
      <w:r w:rsidRPr="00C96D30">
        <w:rPr>
          <w:rFonts w:ascii="Comic Sans MS" w:eastAsia="Times New Roman" w:hAnsi="Comic Sans MS" w:cs="Times New Roman"/>
          <w:szCs w:val="24"/>
          <w:lang w:eastAsia="en-GB"/>
        </w:rPr>
        <w:t xml:space="preserve"> upon request. Hard copies can be obtained from the school office. The Accessibility Plan is also available for inspection by Ofsted, the Local Authority, and other relevant bodies. All stakeholders, including pupils, parents, staff, and visitors, are informed of the policy’s availability and their right to access it in a format that meets their needs.</w:t>
      </w:r>
    </w:p>
    <w:p w14:paraId="07F2A658" w14:textId="5B920307" w:rsidR="00C96D30" w:rsidRPr="00C96D30" w:rsidRDefault="00C96D30" w:rsidP="00C96D30">
      <w:pPr>
        <w:spacing w:after="0" w:line="240" w:lineRule="auto"/>
        <w:rPr>
          <w:rFonts w:ascii="Comic Sans MS" w:eastAsia="Times New Roman" w:hAnsi="Comic Sans MS" w:cs="Times New Roman"/>
          <w:sz w:val="24"/>
          <w:szCs w:val="24"/>
          <w:lang w:eastAsia="en-GB"/>
        </w:rPr>
      </w:pPr>
    </w:p>
    <w:p w14:paraId="5EF90B9E" w14:textId="77777777" w:rsidR="00271104" w:rsidRDefault="00271104" w:rsidP="00C96D30">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02E438CB" w14:textId="2158992D" w:rsidR="00C96D30" w:rsidRPr="00C96D30" w:rsidRDefault="00C96D30" w:rsidP="00C96D30">
      <w:pPr>
        <w:spacing w:before="100" w:beforeAutospacing="1" w:after="100" w:afterAutospacing="1" w:line="240" w:lineRule="auto"/>
        <w:outlineLvl w:val="1"/>
        <w:rPr>
          <w:rFonts w:ascii="Comic Sans MS" w:eastAsia="Times New Roman" w:hAnsi="Comic Sans MS" w:cs="Times New Roman"/>
          <w:b/>
          <w:bCs/>
          <w:szCs w:val="36"/>
          <w:lang w:eastAsia="en-GB"/>
        </w:rPr>
      </w:pPr>
      <w:r w:rsidRPr="00C96D30">
        <w:rPr>
          <w:rFonts w:ascii="Comic Sans MS" w:eastAsia="Times New Roman" w:hAnsi="Comic Sans MS" w:cs="Times New Roman"/>
          <w:b/>
          <w:bCs/>
          <w:szCs w:val="36"/>
          <w:lang w:eastAsia="en-GB"/>
        </w:rPr>
        <w:lastRenderedPageBreak/>
        <w:t>Policy Statement and Purpose</w:t>
      </w:r>
    </w:p>
    <w:p w14:paraId="688312AB" w14:textId="47963A14" w:rsidR="00C96D30" w:rsidRPr="00C96D30" w:rsidRDefault="00D17342" w:rsidP="00C96D30">
      <w:p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szCs w:val="24"/>
          <w:lang w:eastAsia="en-GB"/>
        </w:rPr>
        <w:t>Holy Trinity</w:t>
      </w:r>
      <w:r w:rsidR="00C96D30" w:rsidRPr="00C96D30">
        <w:rPr>
          <w:rFonts w:ascii="Comic Sans MS" w:eastAsia="Times New Roman" w:hAnsi="Comic Sans MS" w:cs="Times New Roman"/>
          <w:szCs w:val="24"/>
          <w:lang w:eastAsia="en-GB"/>
        </w:rPr>
        <w:t xml:space="preserve"> is fully committed to promoting equality of opportunity and access for all pupils, staff, parents, and visitors, regardless of disability or additional needs. We believe that every member of our school community has the right to participate fully in all aspects of school life and to achieve their full potential. We are dedicated to creating an inclusive, supportive, and accessible environment where barriers to learning, participation, and engagement are identified and removed. Our approach is underpinned by the principles of dignity, respect, and fairness, and we strive to ensure that accessibility is embedded in all aspects of our provision.</w:t>
      </w:r>
    </w:p>
    <w:p w14:paraId="70CA1936" w14:textId="580877C5"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The purpose of this po</w:t>
      </w:r>
      <w:r w:rsidR="00D17342" w:rsidRPr="00271104">
        <w:rPr>
          <w:rFonts w:ascii="Comic Sans MS" w:eastAsia="Times New Roman" w:hAnsi="Comic Sans MS" w:cs="Times New Roman"/>
          <w:szCs w:val="24"/>
          <w:lang w:eastAsia="en-GB"/>
        </w:rPr>
        <w:t>licy is to set out Holy Trinity</w:t>
      </w:r>
      <w:r w:rsidRPr="00C96D30">
        <w:rPr>
          <w:rFonts w:ascii="Comic Sans MS" w:eastAsia="Times New Roman" w:hAnsi="Comic Sans MS" w:cs="Times New Roman"/>
          <w:szCs w:val="24"/>
          <w:lang w:eastAsia="en-GB"/>
        </w:rPr>
        <w:t>’s commitment to meeting our duties under the Equality Act 2010, the Special Educational Needs and Disability (SEND) Code of Practice: 0 to 25 years, and related statutory guidance. The policy aims to ensure that:</w:t>
      </w:r>
    </w:p>
    <w:p w14:paraId="14362BA0" w14:textId="77777777" w:rsidR="00C96D30" w:rsidRPr="00C96D30" w:rsidRDefault="00C96D30" w:rsidP="00C96D30">
      <w:pPr>
        <w:numPr>
          <w:ilvl w:val="0"/>
          <w:numId w:val="1"/>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No pupil, staff member, parent, or visitor is treated less favourably because of disability or additional needs.</w:t>
      </w:r>
    </w:p>
    <w:p w14:paraId="7D34481A" w14:textId="77777777" w:rsidR="00C96D30" w:rsidRPr="00C96D30" w:rsidRDefault="00C96D30" w:rsidP="00C96D30">
      <w:pPr>
        <w:numPr>
          <w:ilvl w:val="0"/>
          <w:numId w:val="1"/>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Reasonable adjustments are made to remove or minimise barriers to access, participation, and achievement.</w:t>
      </w:r>
    </w:p>
    <w:p w14:paraId="59BF0960" w14:textId="77777777" w:rsidR="00C96D30" w:rsidRPr="00C96D30" w:rsidRDefault="00C96D30" w:rsidP="00C96D30">
      <w:pPr>
        <w:numPr>
          <w:ilvl w:val="0"/>
          <w:numId w:val="1"/>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The school’s Accessibility Plan is developed, implemented, and regularly reviewed in consultation with stakeholders.</w:t>
      </w:r>
    </w:p>
    <w:p w14:paraId="10D79280" w14:textId="77777777" w:rsidR="00C96D30" w:rsidRPr="00C96D30" w:rsidRDefault="00C96D30" w:rsidP="00C96D30">
      <w:pPr>
        <w:numPr>
          <w:ilvl w:val="0"/>
          <w:numId w:val="1"/>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The physical environment, curriculum, and information provided by the school are accessible to all.</w:t>
      </w:r>
    </w:p>
    <w:p w14:paraId="01F32812" w14:textId="192C1EA9" w:rsidR="00C96D30" w:rsidRPr="00C96D30" w:rsidRDefault="00C96D30" w:rsidP="00271104">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This policy applies to all members of the school community, including pupils, staff, parents, carers, governors, volunteers, contractors, and visitors. It covers all aspects of school life, including teaching and learning, admissions, school trips, extracurricular activities, and communications.</w:t>
      </w:r>
    </w:p>
    <w:p w14:paraId="1C9248C3" w14:textId="0F654083" w:rsidR="00C96D30" w:rsidRPr="00C96D30" w:rsidRDefault="00C96D30" w:rsidP="00271104">
      <w:pPr>
        <w:spacing w:before="100" w:beforeAutospacing="1" w:after="100" w:afterAutospacing="1" w:line="240" w:lineRule="auto"/>
        <w:outlineLvl w:val="1"/>
        <w:rPr>
          <w:rFonts w:ascii="Comic Sans MS" w:eastAsia="Times New Roman" w:hAnsi="Comic Sans MS" w:cs="Times New Roman"/>
          <w:b/>
          <w:bCs/>
          <w:szCs w:val="36"/>
          <w:lang w:eastAsia="en-GB"/>
        </w:rPr>
      </w:pPr>
      <w:r w:rsidRPr="00C96D30">
        <w:rPr>
          <w:rFonts w:ascii="Comic Sans MS" w:eastAsia="Times New Roman" w:hAnsi="Comic Sans MS" w:cs="Times New Roman"/>
          <w:b/>
          <w:bCs/>
          <w:szCs w:val="36"/>
          <w:lang w:eastAsia="en-GB"/>
        </w:rPr>
        <w:t>Legislative and Statutory Framework</w:t>
      </w:r>
    </w:p>
    <w:p w14:paraId="32FE1178" w14:textId="50104A91" w:rsidR="00C96D30" w:rsidRPr="00C96D30" w:rsidRDefault="00D17342" w:rsidP="00C96D30">
      <w:p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szCs w:val="24"/>
          <w:lang w:eastAsia="en-GB"/>
        </w:rPr>
        <w:t xml:space="preserve">Holy Trinity </w:t>
      </w:r>
      <w:r w:rsidR="00C96D30" w:rsidRPr="00C96D30">
        <w:rPr>
          <w:rFonts w:ascii="Comic Sans MS" w:eastAsia="Times New Roman" w:hAnsi="Comic Sans MS" w:cs="Times New Roman"/>
          <w:szCs w:val="24"/>
          <w:lang w:eastAsia="en-GB"/>
        </w:rPr>
        <w:t>recognises its duties and responsibilities under the following key pieces of legislation and statutory guidance:</w:t>
      </w:r>
    </w:p>
    <w:p w14:paraId="57F0FE03" w14:textId="18AB06EA" w:rsidR="00C96D30" w:rsidRPr="00C96D30" w:rsidRDefault="00271104" w:rsidP="00C96D30">
      <w:pPr>
        <w:numPr>
          <w:ilvl w:val="0"/>
          <w:numId w:val="2"/>
        </w:num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bCs/>
          <w:szCs w:val="24"/>
          <w:lang w:eastAsia="en-GB"/>
        </w:rPr>
        <w:t>Equality Act 2010</w:t>
      </w:r>
    </w:p>
    <w:p w14:paraId="534D95A0" w14:textId="6220572D" w:rsidR="00C96D30" w:rsidRPr="00C96D30" w:rsidRDefault="00C96D30" w:rsidP="00C96D30">
      <w:pPr>
        <w:numPr>
          <w:ilvl w:val="0"/>
          <w:numId w:val="2"/>
        </w:num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bCs/>
          <w:szCs w:val="24"/>
          <w:lang w:eastAsia="en-GB"/>
        </w:rPr>
        <w:t>SEND Code of Practice: 0 to 25 years (</w:t>
      </w:r>
      <w:r w:rsidR="00271104" w:rsidRPr="00271104">
        <w:rPr>
          <w:rFonts w:ascii="Comic Sans MS" w:eastAsia="Times New Roman" w:hAnsi="Comic Sans MS" w:cs="Times New Roman"/>
          <w:bCs/>
          <w:szCs w:val="24"/>
          <w:lang w:eastAsia="en-GB"/>
        </w:rPr>
        <w:t>DfE/Department of Health, 2015)</w:t>
      </w:r>
    </w:p>
    <w:p w14:paraId="6272017A" w14:textId="182C0E36" w:rsidR="00C96D30" w:rsidRPr="00C96D30" w:rsidRDefault="00271104" w:rsidP="00C96D30">
      <w:pPr>
        <w:numPr>
          <w:ilvl w:val="0"/>
          <w:numId w:val="2"/>
        </w:num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bCs/>
          <w:szCs w:val="24"/>
          <w:lang w:eastAsia="en-GB"/>
        </w:rPr>
        <w:t>Education Act 1996</w:t>
      </w:r>
    </w:p>
    <w:p w14:paraId="4AAF83CE" w14:textId="6D29F77E" w:rsidR="00C96D30" w:rsidRPr="00C96D30" w:rsidRDefault="00C96D30" w:rsidP="00C96D30">
      <w:pPr>
        <w:numPr>
          <w:ilvl w:val="0"/>
          <w:numId w:val="2"/>
        </w:num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bCs/>
          <w:szCs w:val="24"/>
          <w:lang w:eastAsia="en-GB"/>
        </w:rPr>
        <w:t>School Premises (England) Regulations 2012</w:t>
      </w:r>
    </w:p>
    <w:p w14:paraId="4A60518C" w14:textId="45C1D758" w:rsidR="00C96D30" w:rsidRPr="00C96D30" w:rsidRDefault="00C96D30" w:rsidP="00C96D30">
      <w:pPr>
        <w:numPr>
          <w:ilvl w:val="0"/>
          <w:numId w:val="2"/>
        </w:numPr>
        <w:spacing w:before="100" w:beforeAutospacing="1" w:after="100" w:afterAutospacing="1" w:line="240" w:lineRule="auto"/>
        <w:rPr>
          <w:rFonts w:ascii="Comic Sans MS" w:eastAsia="Times New Roman" w:hAnsi="Comic Sans MS" w:cs="Times New Roman"/>
          <w:szCs w:val="24"/>
          <w:lang w:eastAsia="en-GB"/>
        </w:rPr>
      </w:pPr>
      <w:r w:rsidRPr="00271104">
        <w:rPr>
          <w:rFonts w:ascii="Comic Sans MS" w:eastAsia="Times New Roman" w:hAnsi="Comic Sans MS" w:cs="Times New Roman"/>
          <w:bCs/>
          <w:szCs w:val="24"/>
          <w:lang w:eastAsia="en-GB"/>
        </w:rPr>
        <w:t xml:space="preserve">DfE Statutory Guidance: Supporting pupils at school with medical </w:t>
      </w:r>
      <w:r w:rsidR="00271104" w:rsidRPr="00271104">
        <w:rPr>
          <w:rFonts w:ascii="Comic Sans MS" w:eastAsia="Times New Roman" w:hAnsi="Comic Sans MS" w:cs="Times New Roman"/>
          <w:bCs/>
          <w:szCs w:val="24"/>
          <w:lang w:eastAsia="en-GB"/>
        </w:rPr>
        <w:t>conditions (2014, updated 2017)</w:t>
      </w:r>
    </w:p>
    <w:p w14:paraId="5C7A4183" w14:textId="77777777" w:rsidR="00DE7C67" w:rsidRDefault="00DE7C67" w:rsidP="00C96D30">
      <w:pPr>
        <w:spacing w:before="100" w:beforeAutospacing="1" w:after="100" w:afterAutospacing="1" w:line="240" w:lineRule="auto"/>
        <w:outlineLvl w:val="2"/>
        <w:rPr>
          <w:rFonts w:ascii="Comic Sans MS" w:eastAsia="Times New Roman" w:hAnsi="Comic Sans MS" w:cs="Times New Roman"/>
          <w:b/>
          <w:bCs/>
          <w:sz w:val="27"/>
          <w:szCs w:val="27"/>
          <w:lang w:eastAsia="en-GB"/>
        </w:rPr>
      </w:pPr>
    </w:p>
    <w:p w14:paraId="0EF01925" w14:textId="59301CD9" w:rsidR="00C96D30" w:rsidRPr="00C96D30" w:rsidRDefault="00C96D30" w:rsidP="00C96D30">
      <w:pPr>
        <w:spacing w:after="0" w:line="240" w:lineRule="auto"/>
        <w:rPr>
          <w:rFonts w:ascii="Comic Sans MS" w:eastAsia="Times New Roman" w:hAnsi="Comic Sans MS" w:cs="Times New Roman"/>
          <w:sz w:val="24"/>
          <w:szCs w:val="24"/>
          <w:lang w:eastAsia="en-GB"/>
        </w:rPr>
      </w:pPr>
    </w:p>
    <w:p w14:paraId="2C014B27" w14:textId="078DE7AE" w:rsidR="00C96D30" w:rsidRPr="00C96D30" w:rsidRDefault="00C96D30" w:rsidP="002B7851">
      <w:pPr>
        <w:spacing w:before="100" w:beforeAutospacing="1" w:after="100" w:afterAutospacing="1" w:line="240" w:lineRule="auto"/>
        <w:jc w:val="center"/>
        <w:outlineLvl w:val="1"/>
        <w:rPr>
          <w:rFonts w:ascii="Comic Sans MS" w:eastAsia="Times New Roman" w:hAnsi="Comic Sans MS" w:cs="Times New Roman"/>
          <w:b/>
          <w:bCs/>
          <w:sz w:val="24"/>
          <w:szCs w:val="36"/>
          <w:u w:val="single"/>
          <w:lang w:eastAsia="en-GB"/>
        </w:rPr>
      </w:pPr>
      <w:r w:rsidRPr="00C96D30">
        <w:rPr>
          <w:rFonts w:ascii="Comic Sans MS" w:eastAsia="Times New Roman" w:hAnsi="Comic Sans MS" w:cs="Times New Roman"/>
          <w:b/>
          <w:bCs/>
          <w:sz w:val="24"/>
          <w:szCs w:val="36"/>
          <w:u w:val="single"/>
          <w:lang w:eastAsia="en-GB"/>
        </w:rPr>
        <w:lastRenderedPageBreak/>
        <w:t>Roles and Responsibilities</w:t>
      </w:r>
    </w:p>
    <w:p w14:paraId="48ACDF2D" w14:textId="3A783BF7"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Governing Body</w:t>
      </w:r>
    </w:p>
    <w:p w14:paraId="2AFA8A2E" w14:textId="4EBD72E7"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 xml:space="preserve">The Governing Body of </w:t>
      </w:r>
      <w:r w:rsidR="00D17342" w:rsidRPr="00DE7C67">
        <w:rPr>
          <w:rFonts w:ascii="Comic Sans MS" w:eastAsia="Times New Roman" w:hAnsi="Comic Sans MS" w:cs="Times New Roman"/>
          <w:szCs w:val="24"/>
          <w:lang w:eastAsia="en-GB"/>
        </w:rPr>
        <w:t xml:space="preserve">Holy Trinity </w:t>
      </w:r>
      <w:r w:rsidRPr="00C96D30">
        <w:rPr>
          <w:rFonts w:ascii="Comic Sans MS" w:eastAsia="Times New Roman" w:hAnsi="Comic Sans MS" w:cs="Times New Roman"/>
          <w:szCs w:val="24"/>
          <w:lang w:eastAsia="en-GB"/>
        </w:rPr>
        <w:t>holds overall responsibility for ensuring that the school complies with its statutory duties in relation to accessibility and equality. This includes approving the Accessibility Policy and Accessibility Plan, monitoring their implementation, and ensuring that sufficient resources are allocated to support accessibility improvements. The Governing Body will receive regular report</w:t>
      </w:r>
      <w:r w:rsidR="00D17342" w:rsidRPr="00DE7C67">
        <w:rPr>
          <w:rFonts w:ascii="Comic Sans MS" w:eastAsia="Times New Roman" w:hAnsi="Comic Sans MS" w:cs="Times New Roman"/>
          <w:szCs w:val="24"/>
          <w:lang w:eastAsia="en-GB"/>
        </w:rPr>
        <w:t>s from the Headteacher and SENCo</w:t>
      </w:r>
      <w:r w:rsidRPr="00C96D30">
        <w:rPr>
          <w:rFonts w:ascii="Comic Sans MS" w:eastAsia="Times New Roman" w:hAnsi="Comic Sans MS" w:cs="Times New Roman"/>
          <w:szCs w:val="24"/>
          <w:lang w:eastAsia="en-GB"/>
        </w:rPr>
        <w:t xml:space="preserve"> on progress towards accessibility objectives and will participate in the review and evaluation of the policy and plan.</w:t>
      </w:r>
    </w:p>
    <w:p w14:paraId="6893CF77" w14:textId="31A14E4B"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Headteacher and Senior Leadership Team</w:t>
      </w:r>
    </w:p>
    <w:p w14:paraId="098AF062" w14:textId="77777777"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The Headteacher, supported by the Senior Leadership Team (SLT), is responsible for the day-to-day implementation of the Accessibility Policy and Plan. This includes:</w:t>
      </w:r>
    </w:p>
    <w:p w14:paraId="3234A583" w14:textId="77777777" w:rsidR="00C96D30" w:rsidRPr="00C96D30" w:rsidRDefault="00C96D30" w:rsidP="00C96D30">
      <w:pPr>
        <w:numPr>
          <w:ilvl w:val="0"/>
          <w:numId w:val="4"/>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Ensuring that all staff are aware of their responsibilities under the policy.</w:t>
      </w:r>
    </w:p>
    <w:p w14:paraId="28BE5820" w14:textId="77777777" w:rsidR="00C96D30" w:rsidRPr="00C96D30" w:rsidRDefault="00C96D30" w:rsidP="00C96D30">
      <w:pPr>
        <w:numPr>
          <w:ilvl w:val="0"/>
          <w:numId w:val="4"/>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Overseeing the development, implementation, and review of the Accessibility Plan.</w:t>
      </w:r>
    </w:p>
    <w:p w14:paraId="29478CAF" w14:textId="77777777" w:rsidR="00C96D30" w:rsidRPr="00C96D30" w:rsidRDefault="00C96D30" w:rsidP="00C96D30">
      <w:pPr>
        <w:numPr>
          <w:ilvl w:val="0"/>
          <w:numId w:val="4"/>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Monitoring the effectiveness of accessibility arrangements and reporting to the Governing Body.</w:t>
      </w:r>
    </w:p>
    <w:p w14:paraId="38ECCCDF" w14:textId="77777777" w:rsidR="00C96D30" w:rsidRPr="00C96D30" w:rsidRDefault="00C96D30" w:rsidP="00C96D30">
      <w:pPr>
        <w:numPr>
          <w:ilvl w:val="0"/>
          <w:numId w:val="4"/>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Ensuring that accessibility considerations are embedded in all aspects of school planning, including curriculum design, premises management, and staff development.</w:t>
      </w:r>
    </w:p>
    <w:p w14:paraId="6F7C62CC" w14:textId="77777777" w:rsidR="00C96D30" w:rsidRPr="00C96D30" w:rsidRDefault="00C96D30" w:rsidP="00C96D30">
      <w:pPr>
        <w:numPr>
          <w:ilvl w:val="0"/>
          <w:numId w:val="4"/>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Liaising with external agencies and the Local Authority as required to secure specialist advice and support.</w:t>
      </w:r>
    </w:p>
    <w:p w14:paraId="11E71982" w14:textId="0E7B20FD"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Special Educ</w:t>
      </w:r>
      <w:r w:rsidR="00D17342" w:rsidRPr="002B7851">
        <w:rPr>
          <w:rFonts w:ascii="Comic Sans MS" w:eastAsia="Times New Roman" w:hAnsi="Comic Sans MS" w:cs="Times New Roman"/>
          <w:b/>
          <w:bCs/>
          <w:szCs w:val="27"/>
          <w:lang w:eastAsia="en-GB"/>
        </w:rPr>
        <w:t>ational Needs Coordinator (SENCo</w:t>
      </w:r>
      <w:r w:rsidRPr="00C96D30">
        <w:rPr>
          <w:rFonts w:ascii="Comic Sans MS" w:eastAsia="Times New Roman" w:hAnsi="Comic Sans MS" w:cs="Times New Roman"/>
          <w:b/>
          <w:bCs/>
          <w:szCs w:val="27"/>
          <w:lang w:eastAsia="en-GB"/>
        </w:rPr>
        <w:t>)</w:t>
      </w:r>
    </w:p>
    <w:p w14:paraId="69CA4B31" w14:textId="61D5EEB8" w:rsidR="00C96D30" w:rsidRPr="00C96D30" w:rsidRDefault="00D17342" w:rsidP="00C96D30">
      <w:pPr>
        <w:spacing w:before="100" w:beforeAutospacing="1" w:after="100" w:afterAutospacing="1" w:line="240" w:lineRule="auto"/>
        <w:rPr>
          <w:rFonts w:ascii="Comic Sans MS" w:eastAsia="Times New Roman" w:hAnsi="Comic Sans MS" w:cs="Times New Roman"/>
          <w:szCs w:val="24"/>
          <w:lang w:eastAsia="en-GB"/>
        </w:rPr>
      </w:pPr>
      <w:r w:rsidRPr="00DE7C67">
        <w:rPr>
          <w:rFonts w:ascii="Comic Sans MS" w:eastAsia="Times New Roman" w:hAnsi="Comic Sans MS" w:cs="Times New Roman"/>
          <w:szCs w:val="24"/>
          <w:lang w:eastAsia="en-GB"/>
        </w:rPr>
        <w:t>The SENCo</w:t>
      </w:r>
      <w:r w:rsidR="00C96D30" w:rsidRPr="00C96D30">
        <w:rPr>
          <w:rFonts w:ascii="Comic Sans MS" w:eastAsia="Times New Roman" w:hAnsi="Comic Sans MS" w:cs="Times New Roman"/>
          <w:szCs w:val="24"/>
          <w:lang w:eastAsia="en-GB"/>
        </w:rPr>
        <w:t xml:space="preserve"> plays a key role in coordinating accessibility arrangements for pupi</w:t>
      </w:r>
      <w:r w:rsidRPr="00DE7C67">
        <w:rPr>
          <w:rFonts w:ascii="Comic Sans MS" w:eastAsia="Times New Roman" w:hAnsi="Comic Sans MS" w:cs="Times New Roman"/>
          <w:szCs w:val="24"/>
          <w:lang w:eastAsia="en-GB"/>
        </w:rPr>
        <w:t>ls with SEN</w:t>
      </w:r>
      <w:r w:rsidR="00C96D30" w:rsidRPr="00C96D30">
        <w:rPr>
          <w:rFonts w:ascii="Comic Sans MS" w:eastAsia="Times New Roman" w:hAnsi="Comic Sans MS" w:cs="Times New Roman"/>
          <w:szCs w:val="24"/>
          <w:lang w:eastAsia="en-GB"/>
        </w:rPr>
        <w:t xml:space="preserve"> and disabilities. The SENCO’s responsibilities include:</w:t>
      </w:r>
    </w:p>
    <w:p w14:paraId="10B39522" w14:textId="77777777" w:rsidR="00C96D30" w:rsidRPr="00C96D30" w:rsidRDefault="00C96D30" w:rsidP="00C96D30">
      <w:pPr>
        <w:numPr>
          <w:ilvl w:val="0"/>
          <w:numId w:val="5"/>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Working with staff to identify and remove barriers to learning and participation.</w:t>
      </w:r>
    </w:p>
    <w:p w14:paraId="546CF644" w14:textId="77777777" w:rsidR="00C96D30" w:rsidRPr="00C96D30" w:rsidRDefault="00C96D30" w:rsidP="00C96D30">
      <w:pPr>
        <w:numPr>
          <w:ilvl w:val="0"/>
          <w:numId w:val="5"/>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Advising on reasonable adjustments and personalised support for individual pupils.</w:t>
      </w:r>
    </w:p>
    <w:p w14:paraId="73308264" w14:textId="77777777" w:rsidR="00C96D30" w:rsidRPr="00C96D30" w:rsidRDefault="00C96D30" w:rsidP="00C96D30">
      <w:pPr>
        <w:numPr>
          <w:ilvl w:val="0"/>
          <w:numId w:val="5"/>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Liaising with parents, carers, and external agencies to ensure that pupils’ needs are met.</w:t>
      </w:r>
    </w:p>
    <w:p w14:paraId="2707218D" w14:textId="77777777" w:rsidR="00C96D30" w:rsidRPr="00C96D30" w:rsidRDefault="00C96D30" w:rsidP="00C96D30">
      <w:pPr>
        <w:numPr>
          <w:ilvl w:val="0"/>
          <w:numId w:val="5"/>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Contributing to the development and review of the Accessibility Plan.</w:t>
      </w:r>
    </w:p>
    <w:p w14:paraId="19E09420" w14:textId="77777777" w:rsidR="009F4228" w:rsidRDefault="00C96D30" w:rsidP="009F4228">
      <w:pPr>
        <w:numPr>
          <w:ilvl w:val="0"/>
          <w:numId w:val="5"/>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Supporting staff training and professional development in inclusive practice and accessibility.</w:t>
      </w:r>
    </w:p>
    <w:p w14:paraId="60D23D5F" w14:textId="04AB848C" w:rsidR="00C96D30" w:rsidRPr="00C96D30" w:rsidRDefault="00C96D30" w:rsidP="009F4228">
      <w:pPr>
        <w:spacing w:before="100" w:beforeAutospacing="1" w:after="100" w:afterAutospacing="1" w:line="240" w:lineRule="auto"/>
        <w:ind w:left="360"/>
        <w:rPr>
          <w:rFonts w:ascii="Comic Sans MS" w:eastAsia="Times New Roman" w:hAnsi="Comic Sans MS" w:cs="Times New Roman"/>
          <w:sz w:val="18"/>
          <w:szCs w:val="24"/>
          <w:lang w:eastAsia="en-GB"/>
        </w:rPr>
      </w:pPr>
      <w:r w:rsidRPr="00C96D30">
        <w:rPr>
          <w:rFonts w:ascii="Comic Sans MS" w:eastAsia="Times New Roman" w:hAnsi="Comic Sans MS" w:cs="Times New Roman"/>
          <w:b/>
          <w:bCs/>
          <w:szCs w:val="27"/>
          <w:lang w:eastAsia="en-GB"/>
        </w:rPr>
        <w:t>All Staff</w:t>
      </w:r>
    </w:p>
    <w:p w14:paraId="7C894C9C" w14:textId="636511A1"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lastRenderedPageBreak/>
        <w:t xml:space="preserve">All staff at </w:t>
      </w:r>
      <w:r w:rsidR="00D17342" w:rsidRPr="009F4228">
        <w:rPr>
          <w:rFonts w:ascii="Comic Sans MS" w:eastAsia="Times New Roman" w:hAnsi="Comic Sans MS" w:cs="Times New Roman"/>
          <w:szCs w:val="24"/>
          <w:lang w:eastAsia="en-GB"/>
        </w:rPr>
        <w:t xml:space="preserve">Holy Trinity </w:t>
      </w:r>
      <w:r w:rsidRPr="00C96D30">
        <w:rPr>
          <w:rFonts w:ascii="Comic Sans MS" w:eastAsia="Times New Roman" w:hAnsi="Comic Sans MS" w:cs="Times New Roman"/>
          <w:szCs w:val="24"/>
          <w:lang w:eastAsia="en-GB"/>
        </w:rPr>
        <w:t>have a responsibility to promote inclusion and accessibility in their daily practice. This includes:</w:t>
      </w:r>
    </w:p>
    <w:p w14:paraId="3A4CFA7A" w14:textId="77777777" w:rsidR="00C96D30" w:rsidRPr="00C96D30" w:rsidRDefault="00C96D30" w:rsidP="00C96D30">
      <w:pPr>
        <w:numPr>
          <w:ilvl w:val="0"/>
          <w:numId w:val="6"/>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Being aware of the needs of pupils with disabilities and additional needs.</w:t>
      </w:r>
    </w:p>
    <w:p w14:paraId="3631F343" w14:textId="77777777" w:rsidR="00C96D30" w:rsidRPr="00C96D30" w:rsidRDefault="00C96D30" w:rsidP="00C96D30">
      <w:pPr>
        <w:numPr>
          <w:ilvl w:val="0"/>
          <w:numId w:val="6"/>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Implementing reasonable adjustments in the classroom and during school activities.</w:t>
      </w:r>
    </w:p>
    <w:p w14:paraId="354E1C1F" w14:textId="77777777" w:rsidR="00C96D30" w:rsidRPr="00C96D30" w:rsidRDefault="00C96D30" w:rsidP="00C96D30">
      <w:pPr>
        <w:numPr>
          <w:ilvl w:val="0"/>
          <w:numId w:val="6"/>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Participating in training and professional development related to accessibility and inclusive practice.</w:t>
      </w:r>
    </w:p>
    <w:p w14:paraId="10998F61" w14:textId="77777777" w:rsidR="00C96D30" w:rsidRPr="00C96D30" w:rsidRDefault="00C96D30" w:rsidP="00C96D30">
      <w:pPr>
        <w:numPr>
          <w:ilvl w:val="0"/>
          <w:numId w:val="6"/>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Contributing to the identification of barriers and the development of solutions.</w:t>
      </w:r>
    </w:p>
    <w:p w14:paraId="6E1E45F7" w14:textId="77777777" w:rsidR="00C96D30" w:rsidRPr="00C96D30" w:rsidRDefault="00C96D30" w:rsidP="00C96D30">
      <w:pPr>
        <w:numPr>
          <w:ilvl w:val="0"/>
          <w:numId w:val="6"/>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Treating all members of the school community with respect and dignity.</w:t>
      </w:r>
    </w:p>
    <w:p w14:paraId="1A6F0ABF" w14:textId="25476358"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Staff are encouraged to seek a</w:t>
      </w:r>
      <w:r w:rsidR="00D17342" w:rsidRPr="009F4228">
        <w:rPr>
          <w:rFonts w:ascii="Comic Sans MS" w:eastAsia="Times New Roman" w:hAnsi="Comic Sans MS" w:cs="Times New Roman"/>
          <w:szCs w:val="24"/>
          <w:lang w:eastAsia="en-GB"/>
        </w:rPr>
        <w:t>dvice and support from the SENCo</w:t>
      </w:r>
      <w:r w:rsidRPr="00C96D30">
        <w:rPr>
          <w:rFonts w:ascii="Comic Sans MS" w:eastAsia="Times New Roman" w:hAnsi="Comic Sans MS" w:cs="Times New Roman"/>
          <w:szCs w:val="24"/>
          <w:lang w:eastAsia="en-GB"/>
        </w:rPr>
        <w:t xml:space="preserve"> or SLT if they are unsure how to meet the needs of individual pupils or require guidance on reasonable adjustments.</w:t>
      </w:r>
    </w:p>
    <w:p w14:paraId="30FBF829" w14:textId="10E28FAA" w:rsidR="00C96D30" w:rsidRPr="00C96D30" w:rsidRDefault="00D17342"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526F58">
        <w:rPr>
          <w:rFonts w:ascii="Comic Sans MS" w:eastAsia="Times New Roman" w:hAnsi="Comic Sans MS" w:cs="Times New Roman"/>
          <w:b/>
          <w:bCs/>
          <w:szCs w:val="27"/>
          <w:lang w:eastAsia="en-GB"/>
        </w:rPr>
        <w:t xml:space="preserve"> Pupils, Parents a</w:t>
      </w:r>
      <w:r w:rsidR="00C96D30" w:rsidRPr="00C96D30">
        <w:rPr>
          <w:rFonts w:ascii="Comic Sans MS" w:eastAsia="Times New Roman" w:hAnsi="Comic Sans MS" w:cs="Times New Roman"/>
          <w:b/>
          <w:bCs/>
          <w:szCs w:val="27"/>
          <w:lang w:eastAsia="en-GB"/>
        </w:rPr>
        <w:t>nd Stakeholders</w:t>
      </w:r>
    </w:p>
    <w:p w14:paraId="4D6C0E44" w14:textId="26AC33F4" w:rsidR="00C96D30" w:rsidRPr="00C96D30" w:rsidRDefault="00D17342" w:rsidP="00C96D30">
      <w:pPr>
        <w:spacing w:before="100" w:beforeAutospacing="1" w:after="100" w:afterAutospacing="1" w:line="240" w:lineRule="auto"/>
        <w:rPr>
          <w:rFonts w:ascii="Comic Sans MS" w:eastAsia="Times New Roman" w:hAnsi="Comic Sans MS" w:cs="Times New Roman"/>
          <w:szCs w:val="24"/>
          <w:lang w:eastAsia="en-GB"/>
        </w:rPr>
      </w:pPr>
      <w:r w:rsidRPr="009F4228">
        <w:rPr>
          <w:rFonts w:ascii="Comic Sans MS" w:eastAsia="Times New Roman" w:hAnsi="Comic Sans MS" w:cs="Times New Roman"/>
          <w:szCs w:val="24"/>
          <w:lang w:eastAsia="en-GB"/>
        </w:rPr>
        <w:t>Pupils, parents, carers</w:t>
      </w:r>
      <w:r w:rsidR="00C96D30" w:rsidRPr="00C96D30">
        <w:rPr>
          <w:rFonts w:ascii="Comic Sans MS" w:eastAsia="Times New Roman" w:hAnsi="Comic Sans MS" w:cs="Times New Roman"/>
          <w:szCs w:val="24"/>
          <w:lang w:eastAsia="en-GB"/>
        </w:rPr>
        <w:t xml:space="preserve"> and other stakeholders play a vital role in shaping the school’s approach to accessibility. </w:t>
      </w:r>
      <w:r w:rsidRPr="009F4228">
        <w:rPr>
          <w:rFonts w:ascii="Comic Sans MS" w:eastAsia="Times New Roman" w:hAnsi="Comic Sans MS" w:cs="Times New Roman"/>
          <w:szCs w:val="24"/>
          <w:lang w:eastAsia="en-GB"/>
        </w:rPr>
        <w:t>Holy Trinity</w:t>
      </w:r>
      <w:r w:rsidR="00C96D30" w:rsidRPr="00C96D30">
        <w:rPr>
          <w:rFonts w:ascii="Comic Sans MS" w:eastAsia="Times New Roman" w:hAnsi="Comic Sans MS" w:cs="Times New Roman"/>
          <w:szCs w:val="24"/>
          <w:lang w:eastAsia="en-GB"/>
        </w:rPr>
        <w:t xml:space="preserve"> is committed to meaningful consultation and engagement with all members of the school community. This includes:</w:t>
      </w:r>
    </w:p>
    <w:p w14:paraId="456C2A95" w14:textId="77777777" w:rsidR="00C96D30" w:rsidRPr="00C96D30" w:rsidRDefault="00C96D30" w:rsidP="00C96D30">
      <w:pPr>
        <w:numPr>
          <w:ilvl w:val="0"/>
          <w:numId w:val="7"/>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Seeking the views and experiences of pupils with disabilities and their families.</w:t>
      </w:r>
    </w:p>
    <w:p w14:paraId="61AA74D6" w14:textId="77777777" w:rsidR="00C96D30" w:rsidRPr="00C96D30" w:rsidRDefault="00C96D30" w:rsidP="00C96D30">
      <w:pPr>
        <w:numPr>
          <w:ilvl w:val="0"/>
          <w:numId w:val="7"/>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Involving pupils in decisions about their own support and adjustments, including through pupil voice activities and co-production.</w:t>
      </w:r>
    </w:p>
    <w:p w14:paraId="6351265C" w14:textId="77777777" w:rsidR="00C96D30" w:rsidRPr="00C96D30" w:rsidRDefault="00C96D30" w:rsidP="00C96D30">
      <w:pPr>
        <w:numPr>
          <w:ilvl w:val="0"/>
          <w:numId w:val="7"/>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Consulting parents and carers on the development and review of the Accessibility Plan.</w:t>
      </w:r>
    </w:p>
    <w:p w14:paraId="3B39717C" w14:textId="77777777" w:rsidR="00C96D30" w:rsidRPr="00C96D30" w:rsidRDefault="00C96D30" w:rsidP="00C96D30">
      <w:pPr>
        <w:numPr>
          <w:ilvl w:val="0"/>
          <w:numId w:val="7"/>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Working collaboratively with external agencies, such as health and social care professionals, to secure specialist advice and support.</w:t>
      </w:r>
    </w:p>
    <w:p w14:paraId="25C388A0" w14:textId="77777777"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Feedback from stakeholders is actively sought and used to inform continuous improvement in accessibility provision.</w:t>
      </w:r>
    </w:p>
    <w:p w14:paraId="191AF9BA" w14:textId="77777777" w:rsidR="00E546FA" w:rsidRPr="00526F58" w:rsidRDefault="00C96D30" w:rsidP="00526F58">
      <w:pPr>
        <w:spacing w:before="100" w:beforeAutospacing="1" w:after="100" w:afterAutospacing="1" w:line="240" w:lineRule="auto"/>
        <w:jc w:val="center"/>
        <w:outlineLvl w:val="1"/>
        <w:rPr>
          <w:rFonts w:ascii="Comic Sans MS" w:eastAsia="Times New Roman" w:hAnsi="Comic Sans MS" w:cs="Times New Roman"/>
          <w:b/>
          <w:bCs/>
          <w:sz w:val="24"/>
          <w:szCs w:val="36"/>
          <w:u w:val="single"/>
          <w:lang w:eastAsia="en-GB"/>
        </w:rPr>
      </w:pPr>
      <w:r w:rsidRPr="00C96D30">
        <w:rPr>
          <w:rFonts w:ascii="Comic Sans MS" w:eastAsia="Times New Roman" w:hAnsi="Comic Sans MS" w:cs="Times New Roman"/>
          <w:b/>
          <w:bCs/>
          <w:sz w:val="24"/>
          <w:szCs w:val="36"/>
          <w:u w:val="single"/>
          <w:lang w:eastAsia="en-GB"/>
        </w:rPr>
        <w:t>Accessibility Plan</w:t>
      </w:r>
    </w:p>
    <w:p w14:paraId="18B2A201" w14:textId="00215087" w:rsidR="00C96D30" w:rsidRPr="00C96D30" w:rsidRDefault="00C96D30" w:rsidP="00E546FA">
      <w:pPr>
        <w:spacing w:before="100" w:beforeAutospacing="1" w:after="100" w:afterAutospacing="1" w:line="240" w:lineRule="auto"/>
        <w:outlineLvl w:val="1"/>
        <w:rPr>
          <w:rFonts w:ascii="Comic Sans MS" w:eastAsia="Times New Roman" w:hAnsi="Comic Sans MS" w:cs="Times New Roman"/>
          <w:b/>
          <w:bCs/>
          <w:sz w:val="20"/>
          <w:szCs w:val="36"/>
          <w:lang w:eastAsia="en-GB"/>
        </w:rPr>
      </w:pPr>
      <w:r w:rsidRPr="00C96D30">
        <w:rPr>
          <w:rFonts w:ascii="Comic Sans MS" w:eastAsia="Times New Roman" w:hAnsi="Comic Sans MS" w:cs="Times New Roman"/>
          <w:b/>
          <w:bCs/>
          <w:szCs w:val="27"/>
          <w:lang w:eastAsia="en-GB"/>
        </w:rPr>
        <w:t>Increasing Access to the Curriculum</w:t>
      </w:r>
    </w:p>
    <w:p w14:paraId="17FDB1BE" w14:textId="7832B065" w:rsidR="00C96D30" w:rsidRPr="00C96D30" w:rsidRDefault="00D17342" w:rsidP="00C96D30">
      <w:p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szCs w:val="24"/>
          <w:lang w:eastAsia="en-GB"/>
        </w:rPr>
        <w:t>Holy Trinity</w:t>
      </w:r>
      <w:r w:rsidR="00C96D30" w:rsidRPr="00C96D30">
        <w:rPr>
          <w:rFonts w:ascii="Comic Sans MS" w:eastAsia="Times New Roman" w:hAnsi="Comic Sans MS" w:cs="Times New Roman"/>
          <w:szCs w:val="24"/>
          <w:lang w:eastAsia="en-GB"/>
        </w:rPr>
        <w:t xml:space="preserve"> is committed to ensuring that all pupils can access a broad, balanced, and ambitious curriculum, in line with the 2014 National Curriculum and the SEND Code of Practice. Strategies to increase access to the curriculum include:</w:t>
      </w:r>
    </w:p>
    <w:p w14:paraId="7A989465" w14:textId="37AD8DD4" w:rsidR="00C96D30" w:rsidRPr="00C96D30" w:rsidRDefault="00E546FA" w:rsidP="00C96D30">
      <w:pPr>
        <w:numPr>
          <w:ilvl w:val="0"/>
          <w:numId w:val="9"/>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Curriculum a</w:t>
      </w:r>
      <w:r w:rsidR="00C96D30" w:rsidRPr="00E546FA">
        <w:rPr>
          <w:rFonts w:ascii="Comic Sans MS" w:eastAsia="Times New Roman" w:hAnsi="Comic Sans MS" w:cs="Times New Roman"/>
          <w:bCs/>
          <w:szCs w:val="24"/>
          <w:lang w:eastAsia="en-GB"/>
        </w:rPr>
        <w:t xml:space="preserve">daptation </w:t>
      </w:r>
      <w:r w:rsidRPr="00E546FA">
        <w:rPr>
          <w:rFonts w:ascii="Comic Sans MS" w:eastAsia="Times New Roman" w:hAnsi="Comic Sans MS" w:cs="Times New Roman"/>
          <w:bCs/>
          <w:szCs w:val="24"/>
          <w:lang w:eastAsia="en-GB"/>
        </w:rPr>
        <w:t>and differentiation</w:t>
      </w:r>
    </w:p>
    <w:p w14:paraId="747DF132" w14:textId="001CEB11" w:rsidR="00C96D30" w:rsidRPr="00C96D30" w:rsidRDefault="00E546FA" w:rsidP="00C96D30">
      <w:pPr>
        <w:numPr>
          <w:ilvl w:val="0"/>
          <w:numId w:val="9"/>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Personalised support and reasonable adjustments</w:t>
      </w:r>
    </w:p>
    <w:p w14:paraId="1E9AF3C4" w14:textId="768DD100" w:rsidR="00C96D30" w:rsidRPr="00C96D30" w:rsidRDefault="00E546FA" w:rsidP="00C96D30">
      <w:pPr>
        <w:numPr>
          <w:ilvl w:val="0"/>
          <w:numId w:val="9"/>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Inclusive teaching and assessment</w:t>
      </w:r>
    </w:p>
    <w:p w14:paraId="7572941E" w14:textId="624F582A" w:rsidR="00C96D30" w:rsidRPr="00C96D30" w:rsidRDefault="00C96D30" w:rsidP="00C96D30">
      <w:pPr>
        <w:numPr>
          <w:ilvl w:val="0"/>
          <w:numId w:val="9"/>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 xml:space="preserve">Access </w:t>
      </w:r>
      <w:r w:rsidR="00E546FA" w:rsidRPr="00E546FA">
        <w:rPr>
          <w:rFonts w:ascii="Comic Sans MS" w:eastAsia="Times New Roman" w:hAnsi="Comic Sans MS" w:cs="Times New Roman"/>
          <w:bCs/>
          <w:szCs w:val="24"/>
          <w:lang w:eastAsia="en-GB"/>
        </w:rPr>
        <w:t>to enrichment and extra-curricular activities</w:t>
      </w:r>
    </w:p>
    <w:p w14:paraId="47A93491" w14:textId="2B262229"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lastRenderedPageBreak/>
        <w:t xml:space="preserve">Regular monitoring ensures that pupils with </w:t>
      </w:r>
      <w:r w:rsidR="00E546FA" w:rsidRPr="00E546FA">
        <w:rPr>
          <w:rFonts w:ascii="Comic Sans MS" w:eastAsia="Times New Roman" w:hAnsi="Comic Sans MS" w:cs="Times New Roman"/>
          <w:szCs w:val="24"/>
          <w:lang w:eastAsia="en-GB"/>
        </w:rPr>
        <w:t xml:space="preserve">SEN </w:t>
      </w:r>
      <w:r w:rsidRPr="00C96D30">
        <w:rPr>
          <w:rFonts w:ascii="Comic Sans MS" w:eastAsia="Times New Roman" w:hAnsi="Comic Sans MS" w:cs="Times New Roman"/>
          <w:szCs w:val="24"/>
          <w:lang w:eastAsia="en-GB"/>
        </w:rPr>
        <w:t>disabilities are making progress in line with their peers and that barriers to learning are identified and addressed promptly.</w:t>
      </w:r>
    </w:p>
    <w:p w14:paraId="41526748" w14:textId="66B68C89"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Improving the Physical Environment</w:t>
      </w:r>
    </w:p>
    <w:p w14:paraId="11510F60" w14:textId="04E545B4"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 xml:space="preserve">The physical environment of </w:t>
      </w:r>
      <w:r w:rsidR="00D17342" w:rsidRPr="00E546FA">
        <w:rPr>
          <w:rFonts w:ascii="Comic Sans MS" w:eastAsia="Times New Roman" w:hAnsi="Comic Sans MS" w:cs="Times New Roman"/>
          <w:szCs w:val="24"/>
          <w:lang w:eastAsia="en-GB"/>
        </w:rPr>
        <w:t xml:space="preserve">Holy Trinity </w:t>
      </w:r>
      <w:r w:rsidRPr="00C96D30">
        <w:rPr>
          <w:rFonts w:ascii="Comic Sans MS" w:eastAsia="Times New Roman" w:hAnsi="Comic Sans MS" w:cs="Times New Roman"/>
          <w:szCs w:val="24"/>
          <w:lang w:eastAsia="en-GB"/>
        </w:rPr>
        <w:t>is regularly reviewed to ensure that it is accessible, safe, and welcoming for all. Measures to improve the physical environment include:</w:t>
      </w:r>
    </w:p>
    <w:p w14:paraId="6DC77DA9" w14:textId="398DE4EC" w:rsidR="00C96D30" w:rsidRPr="00C96D30" w:rsidRDefault="00E546FA" w:rsidP="00C96D30">
      <w:pPr>
        <w:numPr>
          <w:ilvl w:val="0"/>
          <w:numId w:val="10"/>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Accessibility audits</w:t>
      </w:r>
    </w:p>
    <w:p w14:paraId="192CA78B" w14:textId="31A0F72C" w:rsidR="00C96D30" w:rsidRPr="00C96D30" w:rsidRDefault="00E546FA" w:rsidP="00C96D30">
      <w:pPr>
        <w:numPr>
          <w:ilvl w:val="0"/>
          <w:numId w:val="10"/>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Physical improvements</w:t>
      </w:r>
    </w:p>
    <w:p w14:paraId="49141A78" w14:textId="665B7EE3" w:rsidR="00C96D30" w:rsidRPr="00C96D30" w:rsidRDefault="00E546FA" w:rsidP="00C96D30">
      <w:pPr>
        <w:numPr>
          <w:ilvl w:val="0"/>
          <w:numId w:val="10"/>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Maintenance and upkeep</w:t>
      </w:r>
    </w:p>
    <w:p w14:paraId="23483D65" w14:textId="069537EE" w:rsidR="00C96D30" w:rsidRPr="00C96D30" w:rsidRDefault="00C96D30" w:rsidP="00C96D30">
      <w:pPr>
        <w:numPr>
          <w:ilvl w:val="0"/>
          <w:numId w:val="10"/>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Emergency</w:t>
      </w:r>
      <w:r w:rsidR="00E546FA" w:rsidRPr="00E546FA">
        <w:rPr>
          <w:rFonts w:ascii="Comic Sans MS" w:eastAsia="Times New Roman" w:hAnsi="Comic Sans MS" w:cs="Times New Roman"/>
          <w:bCs/>
          <w:szCs w:val="24"/>
          <w:lang w:eastAsia="en-GB"/>
        </w:rPr>
        <w:t xml:space="preserve"> evacuation procedures:</w:t>
      </w:r>
      <w:r w:rsidR="00E546FA" w:rsidRPr="00E546FA">
        <w:rPr>
          <w:rFonts w:ascii="Comic Sans MS" w:eastAsia="Times New Roman" w:hAnsi="Comic Sans MS" w:cs="Times New Roman"/>
          <w:szCs w:val="24"/>
          <w:lang w:eastAsia="en-GB"/>
        </w:rPr>
        <w:t xml:space="preserve"> personal emergency evacuation plans (peeps) are developed for pupils and staff with disabilities, ensuring that everyone can evacuate the building safely in an emergency.</w:t>
      </w:r>
    </w:p>
    <w:p w14:paraId="244728AE" w14:textId="164AB3AB"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Improving the Provision of Information</w:t>
      </w:r>
    </w:p>
    <w:p w14:paraId="58F05D99" w14:textId="4DD2F959" w:rsidR="00C96D30" w:rsidRPr="00C96D30" w:rsidRDefault="00D17342" w:rsidP="00C96D30">
      <w:p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szCs w:val="24"/>
          <w:lang w:eastAsia="en-GB"/>
        </w:rPr>
        <w:t>Holy Trinity</w:t>
      </w:r>
      <w:r w:rsidR="00C96D30" w:rsidRPr="00C96D30">
        <w:rPr>
          <w:rFonts w:ascii="Comic Sans MS" w:eastAsia="Times New Roman" w:hAnsi="Comic Sans MS" w:cs="Times New Roman"/>
          <w:szCs w:val="24"/>
          <w:lang w:eastAsia="en-GB"/>
        </w:rPr>
        <w:t xml:space="preserve"> is committed to ensuring that information is accessible to all members of the school community. This includes:</w:t>
      </w:r>
    </w:p>
    <w:p w14:paraId="18438DE0" w14:textId="4221632D" w:rsidR="00C96D30" w:rsidRPr="00C96D30" w:rsidRDefault="00E546FA" w:rsidP="00C96D30">
      <w:pPr>
        <w:numPr>
          <w:ilvl w:val="0"/>
          <w:numId w:val="11"/>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Alternative formats</w:t>
      </w:r>
    </w:p>
    <w:p w14:paraId="72A6954D" w14:textId="481E80F9" w:rsidR="00C96D30" w:rsidRPr="00C96D30" w:rsidRDefault="00E546FA" w:rsidP="00C96D30">
      <w:pPr>
        <w:numPr>
          <w:ilvl w:val="0"/>
          <w:numId w:val="11"/>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Accessible communication</w:t>
      </w:r>
    </w:p>
    <w:p w14:paraId="7BBA9D63" w14:textId="13113682" w:rsidR="00C96D30" w:rsidRPr="00C96D30" w:rsidRDefault="00E546FA" w:rsidP="00C96D30">
      <w:pPr>
        <w:numPr>
          <w:ilvl w:val="0"/>
          <w:numId w:val="11"/>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Digital accessibility</w:t>
      </w:r>
    </w:p>
    <w:p w14:paraId="4134C6E4" w14:textId="3607D04D" w:rsidR="00C96D30" w:rsidRPr="00C96D30" w:rsidRDefault="00E546FA" w:rsidP="00C96D30">
      <w:pPr>
        <w:numPr>
          <w:ilvl w:val="0"/>
          <w:numId w:val="11"/>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Support for parents and carers</w:t>
      </w:r>
    </w:p>
    <w:p w14:paraId="20BEF046" w14:textId="684E822F" w:rsidR="00C96D30" w:rsidRPr="00C96D30" w:rsidRDefault="00C96D30" w:rsidP="00C96D30">
      <w:pPr>
        <w:numPr>
          <w:ilvl w:val="0"/>
          <w:numId w:val="11"/>
        </w:num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The Accessibility Plan and other key documents are published on the school website and are available in alternative formats upon request.</w:t>
      </w:r>
    </w:p>
    <w:p w14:paraId="20B117A3" w14:textId="0B5A939D"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 w:val="24"/>
          <w:szCs w:val="27"/>
          <w:lang w:eastAsia="en-GB"/>
        </w:rPr>
      </w:pPr>
      <w:r w:rsidRPr="00C96D30">
        <w:rPr>
          <w:rFonts w:ascii="Comic Sans MS" w:eastAsia="Times New Roman" w:hAnsi="Comic Sans MS" w:cs="Times New Roman"/>
          <w:b/>
          <w:bCs/>
          <w:sz w:val="24"/>
          <w:szCs w:val="27"/>
          <w:lang w:eastAsia="en-GB"/>
        </w:rPr>
        <w:t xml:space="preserve">Digital Accessibility </w:t>
      </w:r>
    </w:p>
    <w:p w14:paraId="44E48A74" w14:textId="5B3EF01D" w:rsidR="00C96D30" w:rsidRPr="00C96D30" w:rsidRDefault="00E546FA"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 xml:space="preserve">Recognising the increasing importance of digital learning, </w:t>
      </w:r>
      <w:r w:rsidRPr="00E546FA">
        <w:rPr>
          <w:rFonts w:ascii="Comic Sans MS" w:eastAsia="Times New Roman" w:hAnsi="Comic Sans MS" w:cs="Times New Roman"/>
          <w:szCs w:val="24"/>
          <w:lang w:eastAsia="en-GB"/>
        </w:rPr>
        <w:t>holy trinity</w:t>
      </w:r>
      <w:r w:rsidRPr="00C96D30">
        <w:rPr>
          <w:rFonts w:ascii="Comic Sans MS" w:eastAsia="Times New Roman" w:hAnsi="Comic Sans MS" w:cs="Times New Roman"/>
          <w:szCs w:val="24"/>
          <w:lang w:eastAsia="en-GB"/>
        </w:rPr>
        <w:t xml:space="preserve"> ensures that all digit</w:t>
      </w:r>
      <w:r w:rsidRPr="00E546FA">
        <w:rPr>
          <w:rFonts w:ascii="Comic Sans MS" w:eastAsia="Times New Roman" w:hAnsi="Comic Sans MS" w:cs="Times New Roman"/>
          <w:szCs w:val="24"/>
          <w:lang w:eastAsia="en-GB"/>
        </w:rPr>
        <w:t xml:space="preserve">al platforms and online resources </w:t>
      </w:r>
      <w:r w:rsidRPr="00C96D30">
        <w:rPr>
          <w:rFonts w:ascii="Comic Sans MS" w:eastAsia="Times New Roman" w:hAnsi="Comic Sans MS" w:cs="Times New Roman"/>
          <w:szCs w:val="24"/>
          <w:lang w:eastAsia="en-GB"/>
        </w:rPr>
        <w:t>are accessible to</w:t>
      </w:r>
      <w:r w:rsidRPr="00E546FA">
        <w:rPr>
          <w:rFonts w:ascii="Comic Sans MS" w:eastAsia="Times New Roman" w:hAnsi="Comic Sans MS" w:cs="Times New Roman"/>
          <w:szCs w:val="24"/>
          <w:lang w:eastAsia="en-GB"/>
        </w:rPr>
        <w:t xml:space="preserve"> parents and</w:t>
      </w:r>
      <w:r w:rsidRPr="00C96D30">
        <w:rPr>
          <w:rFonts w:ascii="Comic Sans MS" w:eastAsia="Times New Roman" w:hAnsi="Comic Sans MS" w:cs="Times New Roman"/>
          <w:szCs w:val="24"/>
          <w:lang w:eastAsia="en-GB"/>
        </w:rPr>
        <w:t xml:space="preserve"> pupils </w:t>
      </w:r>
      <w:r w:rsidRPr="00E546FA">
        <w:rPr>
          <w:rFonts w:ascii="Comic Sans MS" w:eastAsia="Times New Roman" w:hAnsi="Comic Sans MS" w:cs="Times New Roman"/>
          <w:szCs w:val="24"/>
          <w:lang w:eastAsia="en-GB"/>
        </w:rPr>
        <w:t xml:space="preserve">(where appropriate) </w:t>
      </w:r>
      <w:r w:rsidRPr="00C96D30">
        <w:rPr>
          <w:rFonts w:ascii="Comic Sans MS" w:eastAsia="Times New Roman" w:hAnsi="Comic Sans MS" w:cs="Times New Roman"/>
          <w:szCs w:val="24"/>
          <w:lang w:eastAsia="en-GB"/>
        </w:rPr>
        <w:t>with disabilities and additional needs. This includes:</w:t>
      </w:r>
    </w:p>
    <w:p w14:paraId="36C9D44F" w14:textId="2E267796" w:rsidR="00C96D30" w:rsidRPr="00C96D30" w:rsidRDefault="00E546FA" w:rsidP="00E546FA">
      <w:pPr>
        <w:numPr>
          <w:ilvl w:val="0"/>
          <w:numId w:val="12"/>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Accessible online platforms</w:t>
      </w:r>
    </w:p>
    <w:p w14:paraId="77E2A600" w14:textId="1CA14DA7" w:rsidR="00C96D30" w:rsidRPr="00C96D30" w:rsidRDefault="00E546FA" w:rsidP="00C96D30">
      <w:pPr>
        <w:numPr>
          <w:ilvl w:val="0"/>
          <w:numId w:val="12"/>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Alternative formats</w:t>
      </w:r>
    </w:p>
    <w:p w14:paraId="29B7F070" w14:textId="18709B1F" w:rsidR="00C96D30" w:rsidRPr="00C96D30" w:rsidRDefault="00E546FA" w:rsidP="00C96D30">
      <w:pPr>
        <w:numPr>
          <w:ilvl w:val="0"/>
          <w:numId w:val="12"/>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Digital safety and wellbeing</w:t>
      </w:r>
    </w:p>
    <w:p w14:paraId="776A03C6" w14:textId="79837CBC"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Integration with Other School Policies</w:t>
      </w:r>
    </w:p>
    <w:p w14:paraId="391FBCEA" w14:textId="77777777"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The Accessibility Plan is fully integrated with other key school policies, including:</w:t>
      </w:r>
    </w:p>
    <w:p w14:paraId="119F2BC3" w14:textId="4E8C2F70" w:rsidR="00C96D30" w:rsidRPr="00C96D30" w:rsidRDefault="00D17342" w:rsidP="00C96D30">
      <w:pPr>
        <w:numPr>
          <w:ilvl w:val="0"/>
          <w:numId w:val="13"/>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SEN Policy</w:t>
      </w:r>
    </w:p>
    <w:p w14:paraId="225E87A5" w14:textId="7304BC1E" w:rsidR="00C96D30" w:rsidRPr="00C96D30" w:rsidRDefault="00C96D30" w:rsidP="00C96D30">
      <w:pPr>
        <w:numPr>
          <w:ilvl w:val="0"/>
          <w:numId w:val="13"/>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Safeguarding and Child Protection Policy</w:t>
      </w:r>
    </w:p>
    <w:p w14:paraId="1F869A70" w14:textId="17B1C256" w:rsidR="00C96D30" w:rsidRPr="00C96D30" w:rsidRDefault="00C96D30" w:rsidP="00C96D30">
      <w:pPr>
        <w:numPr>
          <w:ilvl w:val="0"/>
          <w:numId w:val="13"/>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lastRenderedPageBreak/>
        <w:t>Behaviour Policy</w:t>
      </w:r>
    </w:p>
    <w:p w14:paraId="09DF77D5" w14:textId="19792567" w:rsidR="00C96D30" w:rsidRPr="00C96D30" w:rsidRDefault="00C96D30" w:rsidP="00C96D30">
      <w:pPr>
        <w:numPr>
          <w:ilvl w:val="0"/>
          <w:numId w:val="13"/>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Wellbeing and Mental Health Policy</w:t>
      </w:r>
    </w:p>
    <w:p w14:paraId="03AD9C95" w14:textId="3BF88D3C" w:rsidR="00C96D30" w:rsidRPr="00C96D30" w:rsidRDefault="00C96D30" w:rsidP="00E546FA">
      <w:pPr>
        <w:numPr>
          <w:ilvl w:val="0"/>
          <w:numId w:val="13"/>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Equality and Diversity Policy</w:t>
      </w:r>
    </w:p>
    <w:p w14:paraId="42556664" w14:textId="3F791602" w:rsidR="00D17342" w:rsidRPr="00526F58" w:rsidRDefault="00C96D30" w:rsidP="002B7851">
      <w:pPr>
        <w:spacing w:before="100" w:beforeAutospacing="1" w:after="100" w:afterAutospacing="1" w:line="240" w:lineRule="auto"/>
        <w:jc w:val="center"/>
        <w:outlineLvl w:val="1"/>
        <w:rPr>
          <w:rFonts w:ascii="Comic Sans MS" w:eastAsia="Times New Roman" w:hAnsi="Comic Sans MS" w:cs="Times New Roman"/>
          <w:b/>
          <w:bCs/>
          <w:sz w:val="24"/>
          <w:szCs w:val="36"/>
          <w:u w:val="single"/>
          <w:lang w:eastAsia="en-GB"/>
        </w:rPr>
      </w:pPr>
      <w:r w:rsidRPr="00C96D30">
        <w:rPr>
          <w:rFonts w:ascii="Comic Sans MS" w:eastAsia="Times New Roman" w:hAnsi="Comic Sans MS" w:cs="Times New Roman"/>
          <w:b/>
          <w:bCs/>
          <w:sz w:val="24"/>
          <w:szCs w:val="36"/>
          <w:u w:val="single"/>
          <w:lang w:eastAsia="en-GB"/>
        </w:rPr>
        <w:t>Implementation and Monitoring</w:t>
      </w:r>
    </w:p>
    <w:p w14:paraId="3C4F8329" w14:textId="4DCD1404"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 xml:space="preserve">To ensure accountability and transparency, </w:t>
      </w:r>
      <w:r w:rsidR="00D17342" w:rsidRPr="00E546FA">
        <w:rPr>
          <w:rFonts w:ascii="Comic Sans MS" w:eastAsia="Times New Roman" w:hAnsi="Comic Sans MS" w:cs="Times New Roman"/>
          <w:szCs w:val="24"/>
          <w:lang w:eastAsia="en-GB"/>
        </w:rPr>
        <w:t>Holy Trinity</w:t>
      </w:r>
      <w:r w:rsidRPr="00C96D30">
        <w:rPr>
          <w:rFonts w:ascii="Comic Sans MS" w:eastAsia="Times New Roman" w:hAnsi="Comic Sans MS" w:cs="Times New Roman"/>
          <w:szCs w:val="24"/>
          <w:lang w:eastAsia="en-GB"/>
        </w:rPr>
        <w:t xml:space="preserve"> maintains detailed records of reasonable adjustments and actions taken to support individual pupils. This includes:</w:t>
      </w:r>
    </w:p>
    <w:p w14:paraId="2D7CCE3A" w14:textId="3A325ADF" w:rsidR="00526F58" w:rsidRPr="00C96D30" w:rsidRDefault="00D17342" w:rsidP="00526F58">
      <w:pPr>
        <w:numPr>
          <w:ilvl w:val="0"/>
          <w:numId w:val="15"/>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 xml:space="preserve">Individual Education </w:t>
      </w:r>
      <w:r w:rsidR="00C96D30" w:rsidRPr="00E546FA">
        <w:rPr>
          <w:rFonts w:ascii="Comic Sans MS" w:eastAsia="Times New Roman" w:hAnsi="Comic Sans MS" w:cs="Times New Roman"/>
          <w:bCs/>
          <w:szCs w:val="24"/>
          <w:lang w:eastAsia="en-GB"/>
        </w:rPr>
        <w:t>Plans</w:t>
      </w:r>
      <w:r w:rsidR="00526F58">
        <w:rPr>
          <w:rFonts w:ascii="Comic Sans MS" w:eastAsia="Times New Roman" w:hAnsi="Comic Sans MS" w:cs="Times New Roman"/>
          <w:bCs/>
          <w:szCs w:val="24"/>
          <w:lang w:eastAsia="en-GB"/>
        </w:rPr>
        <w:t xml:space="preserve"> and Individual Behaviour Plans</w:t>
      </w:r>
    </w:p>
    <w:p w14:paraId="0790A85B" w14:textId="272A1EF7" w:rsidR="00C96D30" w:rsidRPr="00C96D30" w:rsidRDefault="00526F58" w:rsidP="00C96D30">
      <w:pPr>
        <w:numPr>
          <w:ilvl w:val="0"/>
          <w:numId w:val="15"/>
        </w:numPr>
        <w:spacing w:before="100" w:beforeAutospacing="1" w:after="100" w:afterAutospacing="1" w:line="240" w:lineRule="auto"/>
        <w:rPr>
          <w:rFonts w:ascii="Comic Sans MS" w:eastAsia="Times New Roman" w:hAnsi="Comic Sans MS" w:cs="Times New Roman"/>
          <w:szCs w:val="24"/>
          <w:lang w:eastAsia="en-GB"/>
        </w:rPr>
      </w:pPr>
      <w:r w:rsidRPr="00E546FA">
        <w:rPr>
          <w:rFonts w:ascii="Comic Sans MS" w:eastAsia="Times New Roman" w:hAnsi="Comic Sans MS" w:cs="Times New Roman"/>
          <w:bCs/>
          <w:szCs w:val="24"/>
          <w:lang w:eastAsia="en-GB"/>
        </w:rPr>
        <w:t>Monitoring and review</w:t>
      </w:r>
    </w:p>
    <w:p w14:paraId="7331C6FF" w14:textId="1B48C09B" w:rsidR="00C96D30" w:rsidRPr="00C96D30" w:rsidRDefault="00526F58" w:rsidP="00FA10D8">
      <w:pPr>
        <w:numPr>
          <w:ilvl w:val="0"/>
          <w:numId w:val="15"/>
        </w:numPr>
        <w:spacing w:before="100" w:beforeAutospacing="1" w:after="100" w:afterAutospacing="1" w:line="240" w:lineRule="auto"/>
        <w:rPr>
          <w:rFonts w:ascii="Comic Sans MS" w:eastAsia="Times New Roman" w:hAnsi="Comic Sans MS" w:cs="Times New Roman"/>
          <w:sz w:val="24"/>
          <w:szCs w:val="24"/>
          <w:lang w:eastAsia="en-GB"/>
        </w:rPr>
      </w:pPr>
      <w:r w:rsidRPr="00E546FA">
        <w:rPr>
          <w:rFonts w:ascii="Comic Sans MS" w:eastAsia="Times New Roman" w:hAnsi="Comic Sans MS" w:cs="Times New Roman"/>
          <w:bCs/>
          <w:szCs w:val="24"/>
          <w:lang w:eastAsia="en-GB"/>
        </w:rPr>
        <w:t>Data protection</w:t>
      </w:r>
      <w:r w:rsidRPr="00C96D30">
        <w:rPr>
          <w:rFonts w:ascii="Comic Sans MS" w:eastAsia="Times New Roman" w:hAnsi="Comic Sans MS" w:cs="Times New Roman"/>
          <w:sz w:val="24"/>
          <w:szCs w:val="24"/>
          <w:lang w:eastAsia="en-GB"/>
        </w:rPr>
        <w:t>.</w:t>
      </w:r>
    </w:p>
    <w:p w14:paraId="4BEEAA1C" w14:textId="051CE72C" w:rsidR="00C96D30" w:rsidRPr="00C96D30" w:rsidRDefault="00C96D30" w:rsidP="002B7851">
      <w:pPr>
        <w:spacing w:before="100" w:beforeAutospacing="1" w:after="100" w:afterAutospacing="1" w:line="240" w:lineRule="auto"/>
        <w:jc w:val="center"/>
        <w:outlineLvl w:val="1"/>
        <w:rPr>
          <w:rFonts w:ascii="Comic Sans MS" w:eastAsia="Times New Roman" w:hAnsi="Comic Sans MS" w:cs="Times New Roman"/>
          <w:b/>
          <w:bCs/>
          <w:sz w:val="24"/>
          <w:szCs w:val="36"/>
          <w:u w:val="single"/>
          <w:lang w:eastAsia="en-GB"/>
        </w:rPr>
      </w:pPr>
      <w:r w:rsidRPr="00C96D30">
        <w:rPr>
          <w:rFonts w:ascii="Comic Sans MS" w:eastAsia="Times New Roman" w:hAnsi="Comic Sans MS" w:cs="Times New Roman"/>
          <w:b/>
          <w:bCs/>
          <w:sz w:val="24"/>
          <w:szCs w:val="36"/>
          <w:u w:val="single"/>
          <w:lang w:eastAsia="en-GB"/>
        </w:rPr>
        <w:t>Stakeholder Engagement and Communication</w:t>
      </w:r>
    </w:p>
    <w:p w14:paraId="1E00CBFD" w14:textId="3ABEF31C"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Consultation and Co-Production</w:t>
      </w:r>
    </w:p>
    <w:p w14:paraId="1F9E7E41" w14:textId="201499D1" w:rsidR="00C96D30" w:rsidRPr="00C96D30" w:rsidRDefault="00CF3480" w:rsidP="00C96D30">
      <w:pPr>
        <w:spacing w:before="100" w:beforeAutospacing="1" w:after="100" w:afterAutospacing="1" w:line="240" w:lineRule="auto"/>
        <w:rPr>
          <w:rFonts w:ascii="Comic Sans MS" w:eastAsia="Times New Roman" w:hAnsi="Comic Sans MS" w:cs="Times New Roman"/>
          <w:szCs w:val="24"/>
          <w:lang w:eastAsia="en-GB"/>
        </w:rPr>
      </w:pPr>
      <w:r w:rsidRPr="00526F58">
        <w:rPr>
          <w:rFonts w:ascii="Comic Sans MS" w:eastAsia="Times New Roman" w:hAnsi="Comic Sans MS" w:cs="Times New Roman"/>
          <w:szCs w:val="24"/>
          <w:lang w:eastAsia="en-GB"/>
        </w:rPr>
        <w:t>Holy Trinity</w:t>
      </w:r>
      <w:r w:rsidR="00C96D30" w:rsidRPr="00C96D30">
        <w:rPr>
          <w:rFonts w:ascii="Comic Sans MS" w:eastAsia="Times New Roman" w:hAnsi="Comic Sans MS" w:cs="Times New Roman"/>
          <w:szCs w:val="24"/>
          <w:lang w:eastAsia="en-GB"/>
        </w:rPr>
        <w:t xml:space="preserve"> values the contributions of all stakeholders in shaping its approach to accessibility. Mechanisms for consultation and co-production include:</w:t>
      </w:r>
    </w:p>
    <w:p w14:paraId="1E5E592F" w14:textId="7178E348" w:rsidR="00C96D30" w:rsidRPr="00C96D30" w:rsidRDefault="00526F58" w:rsidP="00C96D30">
      <w:pPr>
        <w:numPr>
          <w:ilvl w:val="0"/>
          <w:numId w:val="18"/>
        </w:numPr>
        <w:spacing w:before="100" w:beforeAutospacing="1" w:after="100" w:afterAutospacing="1" w:line="240" w:lineRule="auto"/>
        <w:rPr>
          <w:rFonts w:ascii="Comic Sans MS" w:eastAsia="Times New Roman" w:hAnsi="Comic Sans MS" w:cs="Times New Roman"/>
          <w:szCs w:val="24"/>
          <w:lang w:eastAsia="en-GB"/>
        </w:rPr>
      </w:pPr>
      <w:r w:rsidRPr="00526F58">
        <w:rPr>
          <w:rFonts w:ascii="Comic Sans MS" w:eastAsia="Times New Roman" w:hAnsi="Comic Sans MS" w:cs="Times New Roman"/>
          <w:bCs/>
          <w:szCs w:val="24"/>
          <w:lang w:eastAsia="en-GB"/>
        </w:rPr>
        <w:t>Pupil voice</w:t>
      </w:r>
    </w:p>
    <w:p w14:paraId="61A5D34E" w14:textId="2FD77130" w:rsidR="00C96D30" w:rsidRPr="00C96D30" w:rsidRDefault="00526F58" w:rsidP="00C96D30">
      <w:pPr>
        <w:numPr>
          <w:ilvl w:val="0"/>
          <w:numId w:val="18"/>
        </w:numPr>
        <w:spacing w:before="100" w:beforeAutospacing="1" w:after="100" w:afterAutospacing="1" w:line="240" w:lineRule="auto"/>
        <w:rPr>
          <w:rFonts w:ascii="Comic Sans MS" w:eastAsia="Times New Roman" w:hAnsi="Comic Sans MS" w:cs="Times New Roman"/>
          <w:szCs w:val="24"/>
          <w:lang w:eastAsia="en-GB"/>
        </w:rPr>
      </w:pPr>
      <w:r w:rsidRPr="00526F58">
        <w:rPr>
          <w:rFonts w:ascii="Comic Sans MS" w:eastAsia="Times New Roman" w:hAnsi="Comic Sans MS" w:cs="Times New Roman"/>
          <w:bCs/>
          <w:szCs w:val="24"/>
          <w:lang w:eastAsia="en-GB"/>
        </w:rPr>
        <w:t>External agencies</w:t>
      </w:r>
    </w:p>
    <w:p w14:paraId="31A8525F" w14:textId="54F5B73C" w:rsidR="00C96D30" w:rsidRPr="00C96D30" w:rsidRDefault="00526F58" w:rsidP="00C96D30">
      <w:pPr>
        <w:numPr>
          <w:ilvl w:val="0"/>
          <w:numId w:val="18"/>
        </w:numPr>
        <w:spacing w:before="100" w:beforeAutospacing="1" w:after="100" w:afterAutospacing="1" w:line="240" w:lineRule="auto"/>
        <w:rPr>
          <w:rFonts w:ascii="Comic Sans MS" w:eastAsia="Times New Roman" w:hAnsi="Comic Sans MS" w:cs="Times New Roman"/>
          <w:szCs w:val="24"/>
          <w:lang w:eastAsia="en-GB"/>
        </w:rPr>
      </w:pPr>
      <w:r w:rsidRPr="00526F58">
        <w:rPr>
          <w:rFonts w:ascii="Comic Sans MS" w:eastAsia="Times New Roman" w:hAnsi="Comic Sans MS" w:cs="Times New Roman"/>
          <w:bCs/>
          <w:szCs w:val="24"/>
          <w:lang w:eastAsia="en-GB"/>
        </w:rPr>
        <w:t>Co-production:</w:t>
      </w:r>
      <w:r w:rsidR="00C96D30" w:rsidRPr="00C96D30">
        <w:rPr>
          <w:rFonts w:ascii="Comic Sans MS" w:eastAsia="Times New Roman" w:hAnsi="Comic Sans MS" w:cs="Times New Roman"/>
          <w:szCs w:val="24"/>
          <w:lang w:eastAsia="en-GB"/>
        </w:rPr>
        <w:t xml:space="preserve"> Where possible, involving pupils and families in the co-production of </w:t>
      </w:r>
      <w:r w:rsidR="00CF3480" w:rsidRPr="00526F58">
        <w:rPr>
          <w:rFonts w:ascii="Comic Sans MS" w:eastAsia="Times New Roman" w:hAnsi="Comic Sans MS" w:cs="Times New Roman"/>
          <w:szCs w:val="24"/>
          <w:lang w:eastAsia="en-GB"/>
        </w:rPr>
        <w:t>education, health and care plans (EHCPs).</w:t>
      </w:r>
    </w:p>
    <w:p w14:paraId="649D9FC5" w14:textId="5156F66A"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Communication and Complaints Procedures</w:t>
      </w:r>
    </w:p>
    <w:p w14:paraId="0E07234F" w14:textId="77777777" w:rsidR="00C96D30" w:rsidRPr="00C96D30" w:rsidRDefault="00C96D30" w:rsidP="00C96D30">
      <w:pPr>
        <w:spacing w:before="100" w:beforeAutospacing="1" w:after="100" w:afterAutospacing="1" w:line="240" w:lineRule="auto"/>
        <w:rPr>
          <w:rFonts w:ascii="Comic Sans MS" w:eastAsia="Times New Roman" w:hAnsi="Comic Sans MS" w:cs="Times New Roman"/>
          <w:szCs w:val="24"/>
          <w:lang w:eastAsia="en-GB"/>
        </w:rPr>
      </w:pPr>
      <w:r w:rsidRPr="00C96D30">
        <w:rPr>
          <w:rFonts w:ascii="Comic Sans MS" w:eastAsia="Times New Roman" w:hAnsi="Comic Sans MS" w:cs="Times New Roman"/>
          <w:szCs w:val="24"/>
          <w:lang w:eastAsia="en-GB"/>
        </w:rPr>
        <w:t>Clear and accessible communication is central to the school’s approach to accessibility. Arrangements include:</w:t>
      </w:r>
    </w:p>
    <w:p w14:paraId="42E23FE7" w14:textId="77777777" w:rsidR="00C96D30" w:rsidRPr="00C96D30" w:rsidRDefault="00C96D30" w:rsidP="00C96D30">
      <w:pPr>
        <w:numPr>
          <w:ilvl w:val="0"/>
          <w:numId w:val="19"/>
        </w:numPr>
        <w:spacing w:before="100" w:beforeAutospacing="1" w:after="100" w:afterAutospacing="1" w:line="240" w:lineRule="auto"/>
        <w:rPr>
          <w:rFonts w:ascii="Comic Sans MS" w:eastAsia="Times New Roman" w:hAnsi="Comic Sans MS" w:cs="Times New Roman"/>
          <w:szCs w:val="24"/>
          <w:lang w:eastAsia="en-GB"/>
        </w:rPr>
      </w:pPr>
      <w:r w:rsidRPr="002B7851">
        <w:rPr>
          <w:rFonts w:ascii="Comic Sans MS" w:eastAsia="Times New Roman" w:hAnsi="Comic Sans MS" w:cs="Times New Roman"/>
          <w:b/>
          <w:bCs/>
          <w:szCs w:val="24"/>
          <w:lang w:eastAsia="en-GB"/>
        </w:rPr>
        <w:t>Information Sharing:</w:t>
      </w:r>
      <w:r w:rsidRPr="00C96D30">
        <w:rPr>
          <w:rFonts w:ascii="Comic Sans MS" w:eastAsia="Times New Roman" w:hAnsi="Comic Sans MS" w:cs="Times New Roman"/>
          <w:szCs w:val="24"/>
          <w:lang w:eastAsia="en-GB"/>
        </w:rPr>
        <w:t xml:space="preserve"> Regular updates to pupils, parents, and staff about accessibility arrangements, including through newsletters, the school website, and meetings.</w:t>
      </w:r>
    </w:p>
    <w:p w14:paraId="7CBA4F37" w14:textId="77777777" w:rsidR="00C96D30" w:rsidRPr="00C96D30" w:rsidRDefault="00C96D30" w:rsidP="00C96D30">
      <w:pPr>
        <w:numPr>
          <w:ilvl w:val="0"/>
          <w:numId w:val="19"/>
        </w:numPr>
        <w:spacing w:before="100" w:beforeAutospacing="1" w:after="100" w:afterAutospacing="1" w:line="240" w:lineRule="auto"/>
        <w:rPr>
          <w:rFonts w:ascii="Comic Sans MS" w:eastAsia="Times New Roman" w:hAnsi="Comic Sans MS" w:cs="Times New Roman"/>
          <w:szCs w:val="24"/>
          <w:lang w:eastAsia="en-GB"/>
        </w:rPr>
      </w:pPr>
      <w:r w:rsidRPr="002B7851">
        <w:rPr>
          <w:rFonts w:ascii="Comic Sans MS" w:eastAsia="Times New Roman" w:hAnsi="Comic Sans MS" w:cs="Times New Roman"/>
          <w:b/>
          <w:bCs/>
          <w:szCs w:val="24"/>
          <w:lang w:eastAsia="en-GB"/>
        </w:rPr>
        <w:t>Accessible Formats:</w:t>
      </w:r>
      <w:r w:rsidRPr="00C96D30">
        <w:rPr>
          <w:rFonts w:ascii="Comic Sans MS" w:eastAsia="Times New Roman" w:hAnsi="Comic Sans MS" w:cs="Times New Roman"/>
          <w:szCs w:val="24"/>
          <w:lang w:eastAsia="en-GB"/>
        </w:rPr>
        <w:t xml:space="preserve"> Providing information in alternative formats as required and ensuring that all communications are clear and easy to understand.</w:t>
      </w:r>
    </w:p>
    <w:p w14:paraId="127DEA11" w14:textId="44D59AE8" w:rsidR="00C96D30" w:rsidRPr="00C96D30" w:rsidRDefault="00C96D30" w:rsidP="00C96D30">
      <w:pPr>
        <w:numPr>
          <w:ilvl w:val="0"/>
          <w:numId w:val="19"/>
        </w:numPr>
        <w:spacing w:before="100" w:beforeAutospacing="1" w:after="100" w:afterAutospacing="1" w:line="240" w:lineRule="auto"/>
        <w:rPr>
          <w:rFonts w:ascii="Comic Sans MS" w:eastAsia="Times New Roman" w:hAnsi="Comic Sans MS" w:cs="Times New Roman"/>
          <w:szCs w:val="24"/>
          <w:lang w:eastAsia="en-GB"/>
        </w:rPr>
      </w:pPr>
      <w:r w:rsidRPr="002B7851">
        <w:rPr>
          <w:rFonts w:ascii="Comic Sans MS" w:eastAsia="Times New Roman" w:hAnsi="Comic Sans MS" w:cs="Times New Roman"/>
          <w:b/>
          <w:bCs/>
          <w:szCs w:val="24"/>
          <w:lang w:eastAsia="en-GB"/>
        </w:rPr>
        <w:t>Raising Concerns:</w:t>
      </w:r>
      <w:r w:rsidRPr="00C96D30">
        <w:rPr>
          <w:rFonts w:ascii="Comic Sans MS" w:eastAsia="Times New Roman" w:hAnsi="Comic Sans MS" w:cs="Times New Roman"/>
          <w:szCs w:val="24"/>
          <w:lang w:eastAsia="en-GB"/>
        </w:rPr>
        <w:t xml:space="preserve"> Pupils, parents, and staff are encouraged to raise any concerns or suggestions ab</w:t>
      </w:r>
      <w:r w:rsidR="00CF3480" w:rsidRPr="002B7851">
        <w:rPr>
          <w:rFonts w:ascii="Comic Sans MS" w:eastAsia="Times New Roman" w:hAnsi="Comic Sans MS" w:cs="Times New Roman"/>
          <w:szCs w:val="24"/>
          <w:lang w:eastAsia="en-GB"/>
        </w:rPr>
        <w:t>out accessibility with the SENCo</w:t>
      </w:r>
      <w:r w:rsidRPr="00C96D30">
        <w:rPr>
          <w:rFonts w:ascii="Comic Sans MS" w:eastAsia="Times New Roman" w:hAnsi="Comic Sans MS" w:cs="Times New Roman"/>
          <w:szCs w:val="24"/>
          <w:lang w:eastAsia="en-GB"/>
        </w:rPr>
        <w:t xml:space="preserve">, Headteacher, or a member of the </w:t>
      </w:r>
      <w:r w:rsidR="00CF3480" w:rsidRPr="002B7851">
        <w:rPr>
          <w:rFonts w:ascii="Comic Sans MS" w:eastAsia="Times New Roman" w:hAnsi="Comic Sans MS" w:cs="Times New Roman"/>
          <w:szCs w:val="24"/>
          <w:lang w:eastAsia="en-GB"/>
        </w:rPr>
        <w:t>SLT</w:t>
      </w:r>
      <w:r w:rsidRPr="00C96D30">
        <w:rPr>
          <w:rFonts w:ascii="Comic Sans MS" w:eastAsia="Times New Roman" w:hAnsi="Comic Sans MS" w:cs="Times New Roman"/>
          <w:szCs w:val="24"/>
          <w:lang w:eastAsia="en-GB"/>
        </w:rPr>
        <w:t>.</w:t>
      </w:r>
    </w:p>
    <w:p w14:paraId="03895609" w14:textId="77777777" w:rsidR="00C96D30" w:rsidRPr="00C96D30" w:rsidRDefault="00C96D30" w:rsidP="00C96D30">
      <w:pPr>
        <w:numPr>
          <w:ilvl w:val="0"/>
          <w:numId w:val="19"/>
        </w:numPr>
        <w:spacing w:before="100" w:beforeAutospacing="1" w:after="100" w:afterAutospacing="1" w:line="240" w:lineRule="auto"/>
        <w:rPr>
          <w:rFonts w:ascii="Comic Sans MS" w:eastAsia="Times New Roman" w:hAnsi="Comic Sans MS" w:cs="Times New Roman"/>
          <w:szCs w:val="24"/>
          <w:lang w:eastAsia="en-GB"/>
        </w:rPr>
      </w:pPr>
      <w:r w:rsidRPr="002B7851">
        <w:rPr>
          <w:rFonts w:ascii="Comic Sans MS" w:eastAsia="Times New Roman" w:hAnsi="Comic Sans MS" w:cs="Times New Roman"/>
          <w:b/>
          <w:bCs/>
          <w:szCs w:val="24"/>
          <w:lang w:eastAsia="en-GB"/>
        </w:rPr>
        <w:t>Complaints Procedure:</w:t>
      </w:r>
      <w:r w:rsidRPr="00C96D30">
        <w:rPr>
          <w:rFonts w:ascii="Comic Sans MS" w:eastAsia="Times New Roman" w:hAnsi="Comic Sans MS" w:cs="Times New Roman"/>
          <w:szCs w:val="24"/>
          <w:lang w:eastAsia="en-GB"/>
        </w:rPr>
        <w:t xml:space="preserve"> Any complaints relating to accessibility are handled in accordance with the school’s Complaints Policy. Complaints are taken seriously, investigated promptly, and resolved wherever possible in partnership with the complainant.</w:t>
      </w:r>
    </w:p>
    <w:p w14:paraId="46B6522A" w14:textId="77777777" w:rsidR="00C96D30" w:rsidRPr="00C96D30" w:rsidRDefault="00C96D30" w:rsidP="00C96D30">
      <w:pPr>
        <w:numPr>
          <w:ilvl w:val="0"/>
          <w:numId w:val="19"/>
        </w:numPr>
        <w:spacing w:before="100" w:beforeAutospacing="1" w:after="100" w:afterAutospacing="1" w:line="240" w:lineRule="auto"/>
        <w:rPr>
          <w:rFonts w:ascii="Comic Sans MS" w:eastAsia="Times New Roman" w:hAnsi="Comic Sans MS" w:cs="Times New Roman"/>
          <w:szCs w:val="24"/>
          <w:lang w:eastAsia="en-GB"/>
        </w:rPr>
      </w:pPr>
      <w:r w:rsidRPr="002B7851">
        <w:rPr>
          <w:rFonts w:ascii="Comic Sans MS" w:eastAsia="Times New Roman" w:hAnsi="Comic Sans MS" w:cs="Times New Roman"/>
          <w:b/>
          <w:bCs/>
          <w:szCs w:val="24"/>
          <w:lang w:eastAsia="en-GB"/>
        </w:rPr>
        <w:t>Escalation:</w:t>
      </w:r>
      <w:r w:rsidRPr="00C96D30">
        <w:rPr>
          <w:rFonts w:ascii="Comic Sans MS" w:eastAsia="Times New Roman" w:hAnsi="Comic Sans MS" w:cs="Times New Roman"/>
          <w:szCs w:val="24"/>
          <w:lang w:eastAsia="en-GB"/>
        </w:rPr>
        <w:t xml:space="preserve"> If a complaint cannot be resolved at school level, it may be referred to the Governing Body or the Local Authority, in line with statutory procedures.</w:t>
      </w:r>
    </w:p>
    <w:p w14:paraId="14E03304" w14:textId="24AD34D9" w:rsidR="00C96D30" w:rsidRPr="00C96D30" w:rsidRDefault="00C96D30" w:rsidP="00C96D30">
      <w:pPr>
        <w:spacing w:after="0" w:line="240" w:lineRule="auto"/>
        <w:rPr>
          <w:rFonts w:ascii="Comic Sans MS" w:eastAsia="Times New Roman" w:hAnsi="Comic Sans MS" w:cs="Times New Roman"/>
          <w:sz w:val="24"/>
          <w:szCs w:val="24"/>
          <w:lang w:eastAsia="en-GB"/>
        </w:rPr>
      </w:pPr>
    </w:p>
    <w:p w14:paraId="7811ED67" w14:textId="17E95C05" w:rsidR="00C96D30" w:rsidRPr="00C96D30" w:rsidRDefault="00C96D30" w:rsidP="002B7851">
      <w:pPr>
        <w:spacing w:before="100" w:beforeAutospacing="1" w:after="100" w:afterAutospacing="1" w:line="240" w:lineRule="auto"/>
        <w:jc w:val="center"/>
        <w:outlineLvl w:val="1"/>
        <w:rPr>
          <w:rFonts w:ascii="Comic Sans MS" w:eastAsia="Times New Roman" w:hAnsi="Comic Sans MS" w:cs="Times New Roman"/>
          <w:b/>
          <w:bCs/>
          <w:sz w:val="24"/>
          <w:szCs w:val="36"/>
          <w:u w:val="single"/>
          <w:lang w:eastAsia="en-GB"/>
        </w:rPr>
      </w:pPr>
      <w:r w:rsidRPr="00C96D30">
        <w:rPr>
          <w:rFonts w:ascii="Comic Sans MS" w:eastAsia="Times New Roman" w:hAnsi="Comic Sans MS" w:cs="Times New Roman"/>
          <w:b/>
          <w:bCs/>
          <w:sz w:val="24"/>
          <w:szCs w:val="36"/>
          <w:u w:val="single"/>
          <w:lang w:eastAsia="en-GB"/>
        </w:rPr>
        <w:t>Review and Continuous Improvement</w:t>
      </w:r>
    </w:p>
    <w:p w14:paraId="62CD7729" w14:textId="23FA4AA8" w:rsidR="00C96D30" w:rsidRPr="00C96D30" w:rsidRDefault="00C96D30" w:rsidP="00C96D30">
      <w:pPr>
        <w:spacing w:before="100" w:beforeAutospacing="1" w:after="100" w:afterAutospacing="1" w:line="240" w:lineRule="auto"/>
        <w:outlineLvl w:val="2"/>
        <w:rPr>
          <w:rFonts w:ascii="Comic Sans MS" w:eastAsia="Times New Roman" w:hAnsi="Comic Sans MS" w:cs="Times New Roman"/>
          <w:b/>
          <w:bCs/>
          <w:szCs w:val="27"/>
          <w:lang w:eastAsia="en-GB"/>
        </w:rPr>
      </w:pPr>
      <w:r w:rsidRPr="00C96D30">
        <w:rPr>
          <w:rFonts w:ascii="Comic Sans MS" w:eastAsia="Times New Roman" w:hAnsi="Comic Sans MS" w:cs="Times New Roman"/>
          <w:b/>
          <w:bCs/>
          <w:szCs w:val="27"/>
          <w:lang w:eastAsia="en-GB"/>
        </w:rPr>
        <w:t>Policy and Plan Review Cycle</w:t>
      </w:r>
    </w:p>
    <w:p w14:paraId="1103D202" w14:textId="540EDCBB" w:rsidR="00C96D30" w:rsidRPr="00C96D30" w:rsidRDefault="00C96D30" w:rsidP="002B7851">
      <w:pPr>
        <w:spacing w:before="100" w:beforeAutospacing="1" w:after="100" w:afterAutospacing="1" w:line="240" w:lineRule="auto"/>
        <w:rPr>
          <w:rFonts w:ascii="Comic Sans MS" w:eastAsia="Times New Roman" w:hAnsi="Comic Sans MS" w:cs="Times New Roman"/>
          <w:sz w:val="24"/>
          <w:szCs w:val="24"/>
          <w:lang w:eastAsia="en-GB"/>
        </w:rPr>
      </w:pPr>
      <w:r w:rsidRPr="00C96D30">
        <w:rPr>
          <w:rFonts w:ascii="Comic Sans MS" w:eastAsia="Times New Roman" w:hAnsi="Comic Sans MS" w:cs="Times New Roman"/>
          <w:sz w:val="24"/>
          <w:szCs w:val="24"/>
          <w:lang w:eastAsia="en-GB"/>
        </w:rPr>
        <w:t xml:space="preserve">The Accessibility Policy and Accessibility Plan are reviewed at least every three years, or sooner if there are significant changes in legislation, guidance, or the needs of the school community. </w:t>
      </w:r>
    </w:p>
    <w:p w14:paraId="449BC59F" w14:textId="7EBF8173" w:rsidR="00280179" w:rsidRPr="002B7851" w:rsidRDefault="00CF3480" w:rsidP="002B7851">
      <w:pPr>
        <w:spacing w:before="100" w:beforeAutospacing="1" w:after="100" w:afterAutospacing="1" w:line="240" w:lineRule="auto"/>
        <w:rPr>
          <w:rFonts w:ascii="Comic Sans MS" w:eastAsia="Times New Roman" w:hAnsi="Comic Sans MS" w:cs="Times New Roman"/>
          <w:sz w:val="24"/>
          <w:szCs w:val="24"/>
          <w:lang w:eastAsia="en-GB"/>
        </w:rPr>
        <w:sectPr w:rsidR="00280179" w:rsidRPr="002B7851" w:rsidSect="00280179">
          <w:headerReference w:type="default" r:id="rId10"/>
          <w:pgSz w:w="11906" w:h="16838"/>
          <w:pgMar w:top="1440" w:right="1440" w:bottom="1440" w:left="1440" w:header="708" w:footer="708" w:gutter="0"/>
          <w:cols w:space="708"/>
          <w:docGrid w:linePitch="360"/>
        </w:sectPr>
      </w:pPr>
      <w:r w:rsidRPr="00E5319F">
        <w:rPr>
          <w:rFonts w:ascii="Comic Sans MS" w:eastAsia="Times New Roman" w:hAnsi="Comic Sans MS" w:cs="Times New Roman"/>
          <w:sz w:val="24"/>
          <w:szCs w:val="24"/>
          <w:lang w:eastAsia="en-GB"/>
        </w:rPr>
        <w:t>Holy Trinity</w:t>
      </w:r>
      <w:r w:rsidR="00C96D30" w:rsidRPr="00C96D30">
        <w:rPr>
          <w:rFonts w:ascii="Comic Sans MS" w:eastAsia="Times New Roman" w:hAnsi="Comic Sans MS" w:cs="Times New Roman"/>
          <w:sz w:val="24"/>
          <w:szCs w:val="24"/>
          <w:lang w:eastAsia="en-GB"/>
        </w:rPr>
        <w:t xml:space="preserve"> is committed to staying abreast of new guidance, changes in legislation, and emerging trends </w:t>
      </w:r>
      <w:r w:rsidR="002B7851">
        <w:rPr>
          <w:rFonts w:ascii="Comic Sans MS" w:eastAsia="Times New Roman" w:hAnsi="Comic Sans MS" w:cs="Times New Roman"/>
          <w:sz w:val="24"/>
          <w:szCs w:val="24"/>
          <w:lang w:eastAsia="en-GB"/>
        </w:rPr>
        <w:t xml:space="preserve">in accessibility. </w:t>
      </w:r>
      <w:r w:rsidR="00C96D30" w:rsidRPr="00C96D30">
        <w:rPr>
          <w:rFonts w:ascii="Comic Sans MS" w:eastAsia="Times New Roman" w:hAnsi="Comic Sans MS" w:cs="Times New Roman"/>
          <w:sz w:val="24"/>
          <w:szCs w:val="24"/>
          <w:lang w:eastAsia="en-GB"/>
        </w:rPr>
        <w:t>The school is committed to a culture of continuous improvement, ensuring that accessibility remains a central priority.</w:t>
      </w:r>
    </w:p>
    <w:p w14:paraId="4054091B" w14:textId="1510C363" w:rsidR="00280179" w:rsidRPr="002B7851" w:rsidRDefault="00C96D30" w:rsidP="002B7851">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C96D30">
        <w:rPr>
          <w:rFonts w:ascii="Comic Sans MS" w:eastAsia="Times New Roman" w:hAnsi="Comic Sans MS" w:cs="Times New Roman"/>
          <w:b/>
          <w:bCs/>
          <w:sz w:val="27"/>
          <w:szCs w:val="27"/>
          <w:lang w:eastAsia="en-GB"/>
        </w:rPr>
        <w:lastRenderedPageBreak/>
        <w:t xml:space="preserve">Accessibility Plan </w:t>
      </w:r>
    </w:p>
    <w:tbl>
      <w:tblPr>
        <w:tblStyle w:val="TableGrid"/>
        <w:tblW w:w="4947" w:type="pct"/>
        <w:tblLook w:val="01E0" w:firstRow="1" w:lastRow="1" w:firstColumn="1" w:lastColumn="1" w:noHBand="0" w:noVBand="0"/>
      </w:tblPr>
      <w:tblGrid>
        <w:gridCol w:w="3365"/>
        <w:gridCol w:w="4994"/>
        <w:gridCol w:w="2129"/>
        <w:gridCol w:w="1984"/>
        <w:gridCol w:w="1328"/>
      </w:tblGrid>
      <w:tr w:rsidR="002B7851" w:rsidRPr="00B32B02" w14:paraId="207E68F3" w14:textId="77777777" w:rsidTr="002B7851">
        <w:trPr>
          <w:trHeight w:val="528"/>
        </w:trPr>
        <w:tc>
          <w:tcPr>
            <w:tcW w:w="1219" w:type="pct"/>
            <w:shd w:val="clear" w:color="auto" w:fill="767171" w:themeFill="background2" w:themeFillShade="80"/>
            <w:vAlign w:val="center"/>
          </w:tcPr>
          <w:p w14:paraId="5D318897" w14:textId="77777777" w:rsidR="00E5319F" w:rsidRPr="002B7851" w:rsidRDefault="00E5319F" w:rsidP="002B7851">
            <w:pPr>
              <w:pStyle w:val="TableParagraph"/>
              <w:spacing w:line="267" w:lineRule="exact"/>
              <w:ind w:right="6"/>
              <w:rPr>
                <w:rFonts w:ascii="Comic Sans MS" w:hAnsi="Comic Sans MS" w:cs="Arial"/>
                <w:szCs w:val="24"/>
              </w:rPr>
            </w:pPr>
            <w:r w:rsidRPr="002B7851">
              <w:rPr>
                <w:rFonts w:ascii="Comic Sans MS" w:hAnsi="Comic Sans MS"/>
                <w:b/>
              </w:rPr>
              <w:t>Item</w:t>
            </w:r>
          </w:p>
        </w:tc>
        <w:tc>
          <w:tcPr>
            <w:tcW w:w="1809" w:type="pct"/>
            <w:shd w:val="clear" w:color="auto" w:fill="767171" w:themeFill="background2" w:themeFillShade="80"/>
            <w:vAlign w:val="center"/>
          </w:tcPr>
          <w:p w14:paraId="5051FA4C" w14:textId="77777777" w:rsidR="00E5319F" w:rsidRPr="002B7851" w:rsidRDefault="00E5319F" w:rsidP="002B7851">
            <w:pPr>
              <w:pStyle w:val="TableParagraph"/>
              <w:spacing w:line="267" w:lineRule="exact"/>
              <w:ind w:right="4"/>
              <w:rPr>
                <w:rFonts w:ascii="Comic Sans MS" w:hAnsi="Comic Sans MS" w:cs="Arial"/>
                <w:szCs w:val="24"/>
              </w:rPr>
            </w:pPr>
            <w:r w:rsidRPr="002B7851">
              <w:rPr>
                <w:rFonts w:ascii="Comic Sans MS" w:hAnsi="Comic Sans MS"/>
                <w:b/>
              </w:rPr>
              <w:t>Activity</w:t>
            </w:r>
          </w:p>
        </w:tc>
        <w:tc>
          <w:tcPr>
            <w:tcW w:w="771" w:type="pct"/>
            <w:shd w:val="clear" w:color="auto" w:fill="767171" w:themeFill="background2" w:themeFillShade="80"/>
            <w:vAlign w:val="center"/>
          </w:tcPr>
          <w:p w14:paraId="2BB44457" w14:textId="1064B9DD" w:rsidR="00E5319F" w:rsidRPr="002B7851" w:rsidRDefault="00E5319F" w:rsidP="002B7851">
            <w:pPr>
              <w:pStyle w:val="TableParagraph"/>
              <w:spacing w:line="267" w:lineRule="exact"/>
              <w:rPr>
                <w:rFonts w:ascii="Comic Sans MS" w:hAnsi="Comic Sans MS"/>
                <w:b/>
              </w:rPr>
            </w:pPr>
            <w:r w:rsidRPr="002B7851">
              <w:rPr>
                <w:rFonts w:ascii="Comic Sans MS" w:hAnsi="Comic Sans MS"/>
                <w:b/>
              </w:rPr>
              <w:t>Who is involved</w:t>
            </w:r>
          </w:p>
        </w:tc>
        <w:tc>
          <w:tcPr>
            <w:tcW w:w="719" w:type="pct"/>
            <w:shd w:val="clear" w:color="auto" w:fill="767171" w:themeFill="background2" w:themeFillShade="80"/>
            <w:vAlign w:val="center"/>
          </w:tcPr>
          <w:p w14:paraId="73FC0F98" w14:textId="19FA2042" w:rsidR="00E5319F" w:rsidRPr="002B7851" w:rsidRDefault="00E5319F" w:rsidP="002B7851">
            <w:pPr>
              <w:pStyle w:val="TableParagraph"/>
              <w:spacing w:line="267" w:lineRule="exact"/>
              <w:rPr>
                <w:rFonts w:ascii="Comic Sans MS" w:hAnsi="Comic Sans MS" w:cs="Arial"/>
                <w:szCs w:val="24"/>
              </w:rPr>
            </w:pPr>
            <w:r w:rsidRPr="002B7851">
              <w:rPr>
                <w:rFonts w:ascii="Comic Sans MS" w:hAnsi="Comic Sans MS"/>
                <w:b/>
              </w:rPr>
              <w:t>Timescale</w:t>
            </w:r>
          </w:p>
        </w:tc>
        <w:tc>
          <w:tcPr>
            <w:tcW w:w="481" w:type="pct"/>
            <w:shd w:val="clear" w:color="auto" w:fill="767171" w:themeFill="background2" w:themeFillShade="80"/>
            <w:vAlign w:val="center"/>
          </w:tcPr>
          <w:p w14:paraId="27EF4031" w14:textId="77777777" w:rsidR="00E5319F" w:rsidRPr="002B7851" w:rsidRDefault="00E5319F" w:rsidP="002B7851">
            <w:pPr>
              <w:pStyle w:val="TableParagraph"/>
              <w:spacing w:line="267" w:lineRule="exact"/>
              <w:ind w:left="6"/>
              <w:rPr>
                <w:rFonts w:ascii="Comic Sans MS" w:hAnsi="Comic Sans MS" w:cs="Arial"/>
                <w:szCs w:val="24"/>
              </w:rPr>
            </w:pPr>
            <w:r w:rsidRPr="002B7851">
              <w:rPr>
                <w:rFonts w:ascii="Comic Sans MS" w:hAnsi="Comic Sans MS"/>
                <w:b/>
              </w:rPr>
              <w:t>Cost</w:t>
            </w:r>
          </w:p>
        </w:tc>
      </w:tr>
      <w:tr w:rsidR="00E5319F" w:rsidRPr="00B32B02" w14:paraId="3DEB4FCC" w14:textId="77777777" w:rsidTr="002B7851">
        <w:trPr>
          <w:trHeight w:val="974"/>
        </w:trPr>
        <w:tc>
          <w:tcPr>
            <w:tcW w:w="1219" w:type="pct"/>
          </w:tcPr>
          <w:p w14:paraId="3875DF53" w14:textId="242BD455" w:rsidR="00E5319F" w:rsidRPr="00E5319F" w:rsidRDefault="00E5319F" w:rsidP="00666781">
            <w:pPr>
              <w:pStyle w:val="TableParagraph"/>
              <w:spacing w:line="225" w:lineRule="exact"/>
              <w:ind w:left="100"/>
              <w:rPr>
                <w:rFonts w:ascii="Comic Sans MS" w:hAnsi="Comic Sans MS" w:cs="Arial"/>
                <w:sz w:val="20"/>
                <w:szCs w:val="20"/>
              </w:rPr>
            </w:pPr>
            <w:r w:rsidRPr="00E5319F">
              <w:rPr>
                <w:rFonts w:ascii="Comic Sans MS" w:hAnsi="Comic Sans MS" w:cs="Arial"/>
                <w:sz w:val="20"/>
                <w:szCs w:val="20"/>
              </w:rPr>
              <w:t>Accessibility plan</w:t>
            </w:r>
          </w:p>
        </w:tc>
        <w:tc>
          <w:tcPr>
            <w:tcW w:w="1809" w:type="pct"/>
          </w:tcPr>
          <w:p w14:paraId="1D053C49" w14:textId="19BA1DB7" w:rsidR="00E5319F" w:rsidRPr="00E5319F" w:rsidRDefault="00E5319F" w:rsidP="00666781">
            <w:pPr>
              <w:pStyle w:val="TableParagraph"/>
              <w:ind w:left="100" w:right="570"/>
              <w:rPr>
                <w:rFonts w:ascii="Comic Sans MS" w:hAnsi="Comic Sans MS" w:cs="Arial"/>
                <w:sz w:val="20"/>
                <w:szCs w:val="20"/>
              </w:rPr>
            </w:pPr>
            <w:r w:rsidRPr="00E5319F">
              <w:rPr>
                <w:rFonts w:ascii="Comic Sans MS" w:hAnsi="Comic Sans MS" w:cs="Arial"/>
                <w:sz w:val="20"/>
                <w:szCs w:val="20"/>
              </w:rPr>
              <w:t>School has an accessibility plan that is coproduced with relevant stakeholders</w:t>
            </w:r>
          </w:p>
        </w:tc>
        <w:tc>
          <w:tcPr>
            <w:tcW w:w="771" w:type="pct"/>
          </w:tcPr>
          <w:p w14:paraId="25DA9BB9"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SENCo</w:t>
            </w:r>
          </w:p>
          <w:p w14:paraId="6E1FE025" w14:textId="28207111"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Headteacher</w:t>
            </w:r>
          </w:p>
        </w:tc>
        <w:tc>
          <w:tcPr>
            <w:tcW w:w="719" w:type="pct"/>
          </w:tcPr>
          <w:p w14:paraId="610148AF" w14:textId="3DAE9892"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September 2026</w:t>
            </w:r>
          </w:p>
        </w:tc>
        <w:tc>
          <w:tcPr>
            <w:tcW w:w="481" w:type="pct"/>
          </w:tcPr>
          <w:p w14:paraId="1C4C8086" w14:textId="4B857036" w:rsidR="00E5319F" w:rsidRPr="00E5319F" w:rsidRDefault="00E5319F" w:rsidP="00666781">
            <w:pPr>
              <w:pStyle w:val="TableParagraph"/>
              <w:ind w:left="105"/>
              <w:rPr>
                <w:rFonts w:ascii="Comic Sans MS" w:hAnsi="Comic Sans MS" w:cs="Arial"/>
                <w:sz w:val="20"/>
                <w:szCs w:val="20"/>
              </w:rPr>
            </w:pPr>
            <w:r w:rsidRPr="00E5319F">
              <w:rPr>
                <w:rFonts w:ascii="Comic Sans MS" w:hAnsi="Comic Sans MS" w:cs="Arial"/>
                <w:sz w:val="20"/>
                <w:szCs w:val="20"/>
              </w:rPr>
              <w:t>No cost</w:t>
            </w:r>
          </w:p>
        </w:tc>
      </w:tr>
      <w:tr w:rsidR="00E5319F" w:rsidRPr="00B32B02" w14:paraId="6DC056D7" w14:textId="77777777" w:rsidTr="002B7851">
        <w:trPr>
          <w:trHeight w:val="1236"/>
        </w:trPr>
        <w:tc>
          <w:tcPr>
            <w:tcW w:w="1219" w:type="pct"/>
          </w:tcPr>
          <w:p w14:paraId="0584D911" w14:textId="0FD5A364" w:rsidR="00E5319F" w:rsidRPr="00E5319F" w:rsidRDefault="00E5319F" w:rsidP="00666781">
            <w:pPr>
              <w:pStyle w:val="TableParagraph"/>
              <w:spacing w:line="225" w:lineRule="exact"/>
              <w:ind w:left="100"/>
              <w:rPr>
                <w:rFonts w:ascii="Comic Sans MS" w:hAnsi="Comic Sans MS" w:cs="Arial"/>
                <w:sz w:val="20"/>
                <w:szCs w:val="20"/>
              </w:rPr>
            </w:pPr>
            <w:r w:rsidRPr="00E5319F">
              <w:rPr>
                <w:rFonts w:ascii="Comic Sans MS" w:hAnsi="Comic Sans MS" w:cs="Arial"/>
                <w:sz w:val="20"/>
                <w:szCs w:val="20"/>
              </w:rPr>
              <w:t>Fair and positive representation of pupils with SEN</w:t>
            </w:r>
          </w:p>
        </w:tc>
        <w:tc>
          <w:tcPr>
            <w:tcW w:w="1809" w:type="pct"/>
          </w:tcPr>
          <w:p w14:paraId="54881EFE" w14:textId="2195F1AA" w:rsidR="00E5319F" w:rsidRPr="00E5319F" w:rsidRDefault="00E5319F" w:rsidP="00666781">
            <w:pPr>
              <w:pStyle w:val="TableParagraph"/>
              <w:ind w:left="100" w:right="253"/>
              <w:rPr>
                <w:rFonts w:ascii="Comic Sans MS" w:hAnsi="Comic Sans MS" w:cs="Arial"/>
                <w:sz w:val="20"/>
                <w:szCs w:val="20"/>
              </w:rPr>
            </w:pPr>
            <w:r w:rsidRPr="00E5319F">
              <w:rPr>
                <w:rFonts w:ascii="Comic Sans MS" w:hAnsi="Comic Sans MS" w:cs="Arial"/>
                <w:sz w:val="20"/>
                <w:szCs w:val="20"/>
              </w:rPr>
              <w:t>Pupil passports to be implemented in Autumn term 2026</w:t>
            </w:r>
          </w:p>
        </w:tc>
        <w:tc>
          <w:tcPr>
            <w:tcW w:w="771" w:type="pct"/>
          </w:tcPr>
          <w:p w14:paraId="3C45590E"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SENCo</w:t>
            </w:r>
          </w:p>
          <w:p w14:paraId="0FA67F14"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Consultant SENCo</w:t>
            </w:r>
          </w:p>
          <w:p w14:paraId="2B10FEA3"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Class teachers</w:t>
            </w:r>
          </w:p>
          <w:p w14:paraId="67295177" w14:textId="10E3E3BF"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Headteacher</w:t>
            </w:r>
          </w:p>
          <w:p w14:paraId="4D55F3DE" w14:textId="1B34A3DA"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Pupils with SEN</w:t>
            </w:r>
          </w:p>
        </w:tc>
        <w:tc>
          <w:tcPr>
            <w:tcW w:w="719" w:type="pct"/>
          </w:tcPr>
          <w:p w14:paraId="0519CA7F" w14:textId="3AABB4D0"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Spring 2027</w:t>
            </w:r>
          </w:p>
        </w:tc>
        <w:tc>
          <w:tcPr>
            <w:tcW w:w="481" w:type="pct"/>
          </w:tcPr>
          <w:p w14:paraId="497A23E8" w14:textId="77BCFDBE"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No cost</w:t>
            </w:r>
          </w:p>
        </w:tc>
      </w:tr>
      <w:tr w:rsidR="00E5319F" w:rsidRPr="00B32B02" w14:paraId="2B5DA332" w14:textId="77777777" w:rsidTr="002B7851">
        <w:trPr>
          <w:trHeight w:val="1236"/>
        </w:trPr>
        <w:tc>
          <w:tcPr>
            <w:tcW w:w="1219" w:type="pct"/>
          </w:tcPr>
          <w:p w14:paraId="0623C8C7" w14:textId="2BAC25D6" w:rsidR="00E5319F" w:rsidRPr="00E5319F" w:rsidRDefault="00E5319F" w:rsidP="00666781">
            <w:pPr>
              <w:pStyle w:val="TableParagraph"/>
              <w:ind w:left="100" w:right="420"/>
              <w:rPr>
                <w:rFonts w:ascii="Comic Sans MS" w:hAnsi="Comic Sans MS" w:cs="Arial"/>
                <w:sz w:val="20"/>
                <w:szCs w:val="20"/>
              </w:rPr>
            </w:pPr>
            <w:r w:rsidRPr="00E5319F">
              <w:rPr>
                <w:rFonts w:ascii="Comic Sans MS" w:hAnsi="Comic Sans MS" w:cs="Arial"/>
                <w:sz w:val="20"/>
                <w:szCs w:val="20"/>
              </w:rPr>
              <w:t>Calm and sensory areas</w:t>
            </w:r>
          </w:p>
        </w:tc>
        <w:tc>
          <w:tcPr>
            <w:tcW w:w="1809" w:type="pct"/>
          </w:tcPr>
          <w:p w14:paraId="25DA31BE" w14:textId="3053F8CE" w:rsidR="00E5319F" w:rsidRPr="00E5319F" w:rsidRDefault="00E5319F" w:rsidP="00666781">
            <w:pPr>
              <w:pStyle w:val="TableParagraph"/>
              <w:ind w:left="100" w:right="253"/>
              <w:rPr>
                <w:rFonts w:ascii="Comic Sans MS" w:hAnsi="Comic Sans MS" w:cs="Arial"/>
                <w:sz w:val="20"/>
                <w:szCs w:val="20"/>
              </w:rPr>
            </w:pPr>
            <w:r w:rsidRPr="00E5319F">
              <w:rPr>
                <w:rFonts w:ascii="Comic Sans MS" w:hAnsi="Comic Sans MS" w:cs="Arial"/>
                <w:sz w:val="20"/>
                <w:szCs w:val="20"/>
              </w:rPr>
              <w:t>Calm areas to be implemented in some classrooms in Autumn term 2026</w:t>
            </w:r>
          </w:p>
        </w:tc>
        <w:tc>
          <w:tcPr>
            <w:tcW w:w="771" w:type="pct"/>
          </w:tcPr>
          <w:p w14:paraId="4F56F8B6"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SENCo</w:t>
            </w:r>
          </w:p>
          <w:p w14:paraId="5A73C456"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Class teachers</w:t>
            </w:r>
          </w:p>
          <w:p w14:paraId="3DC91514"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Support staff</w:t>
            </w:r>
          </w:p>
          <w:p w14:paraId="4EAFCD24" w14:textId="562C2B54"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Headteacher</w:t>
            </w:r>
          </w:p>
        </w:tc>
        <w:tc>
          <w:tcPr>
            <w:tcW w:w="719" w:type="pct"/>
          </w:tcPr>
          <w:p w14:paraId="3EB30962" w14:textId="6B4498BC"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Spring 2027</w:t>
            </w:r>
          </w:p>
        </w:tc>
        <w:tc>
          <w:tcPr>
            <w:tcW w:w="481" w:type="pct"/>
          </w:tcPr>
          <w:p w14:paraId="757BD9C0" w14:textId="4D186D09" w:rsidR="00E5319F" w:rsidRPr="00E5319F" w:rsidRDefault="00E5319F" w:rsidP="00666781">
            <w:pPr>
              <w:rPr>
                <w:rFonts w:ascii="Comic Sans MS" w:hAnsi="Comic Sans MS" w:cs="Arial"/>
                <w:sz w:val="20"/>
                <w:szCs w:val="20"/>
              </w:rPr>
            </w:pPr>
            <w:r w:rsidRPr="00E5319F">
              <w:rPr>
                <w:rFonts w:ascii="Comic Sans MS" w:hAnsi="Comic Sans MS" w:cs="Arial"/>
                <w:sz w:val="20"/>
                <w:szCs w:val="20"/>
              </w:rPr>
              <w:t>Ongoing</w:t>
            </w:r>
          </w:p>
        </w:tc>
      </w:tr>
      <w:tr w:rsidR="00E5319F" w:rsidRPr="00B32B02" w14:paraId="11F23DF9" w14:textId="77777777" w:rsidTr="002B7851">
        <w:trPr>
          <w:trHeight w:val="1236"/>
        </w:trPr>
        <w:tc>
          <w:tcPr>
            <w:tcW w:w="1219" w:type="pct"/>
          </w:tcPr>
          <w:p w14:paraId="4009BA4C" w14:textId="5E26C41F" w:rsidR="00E5319F" w:rsidRPr="00E5319F" w:rsidRDefault="00E5319F" w:rsidP="005B60D6">
            <w:pPr>
              <w:pStyle w:val="TableParagraph"/>
              <w:spacing w:before="4" w:line="226" w:lineRule="exact"/>
              <w:ind w:right="308"/>
              <w:rPr>
                <w:rFonts w:ascii="Comic Sans MS" w:hAnsi="Comic Sans MS" w:cs="Arial"/>
                <w:sz w:val="20"/>
                <w:szCs w:val="20"/>
              </w:rPr>
            </w:pPr>
            <w:r w:rsidRPr="00E5319F">
              <w:rPr>
                <w:rFonts w:ascii="Comic Sans MS" w:hAnsi="Comic Sans MS" w:cs="Arial"/>
                <w:sz w:val="20"/>
                <w:szCs w:val="20"/>
              </w:rPr>
              <w:t>Signs and symbols to support individuals with visual impairment</w:t>
            </w:r>
          </w:p>
        </w:tc>
        <w:tc>
          <w:tcPr>
            <w:tcW w:w="1809" w:type="pct"/>
          </w:tcPr>
          <w:p w14:paraId="503CC28F" w14:textId="5423985C" w:rsidR="00E5319F" w:rsidRPr="00E5319F" w:rsidRDefault="00E5319F" w:rsidP="00666781">
            <w:pPr>
              <w:pStyle w:val="TableParagraph"/>
              <w:ind w:left="100" w:right="253"/>
              <w:rPr>
                <w:rFonts w:ascii="Comic Sans MS" w:hAnsi="Comic Sans MS" w:cs="Arial"/>
                <w:sz w:val="20"/>
                <w:szCs w:val="20"/>
              </w:rPr>
            </w:pPr>
            <w:r w:rsidRPr="00E5319F">
              <w:rPr>
                <w:rFonts w:ascii="Comic Sans MS" w:hAnsi="Comic Sans MS" w:cs="Arial"/>
                <w:sz w:val="20"/>
                <w:szCs w:val="20"/>
              </w:rPr>
              <w:t>Key signs and symbols to be in Braille</w:t>
            </w:r>
          </w:p>
        </w:tc>
        <w:tc>
          <w:tcPr>
            <w:tcW w:w="771" w:type="pct"/>
          </w:tcPr>
          <w:p w14:paraId="2AECC97A" w14:textId="12A17371"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Headteacher</w:t>
            </w:r>
          </w:p>
        </w:tc>
        <w:tc>
          <w:tcPr>
            <w:tcW w:w="719" w:type="pct"/>
          </w:tcPr>
          <w:p w14:paraId="4600D6B1" w14:textId="21A77B7B"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2029 or when signage is updated</w:t>
            </w:r>
          </w:p>
        </w:tc>
        <w:tc>
          <w:tcPr>
            <w:tcW w:w="481" w:type="pct"/>
          </w:tcPr>
          <w:p w14:paraId="29392FF9" w14:textId="2C61AD25" w:rsidR="00E5319F" w:rsidRPr="00E5319F" w:rsidRDefault="00E5319F" w:rsidP="00666781">
            <w:pPr>
              <w:pStyle w:val="TableParagraph"/>
              <w:spacing w:line="227" w:lineRule="exact"/>
              <w:ind w:left="105"/>
              <w:rPr>
                <w:rFonts w:ascii="Comic Sans MS" w:hAnsi="Comic Sans MS" w:cs="Arial"/>
                <w:sz w:val="20"/>
                <w:szCs w:val="20"/>
              </w:rPr>
            </w:pPr>
            <w:r w:rsidRPr="00E5319F">
              <w:rPr>
                <w:rFonts w:ascii="Comic Sans MS" w:hAnsi="Comic Sans MS" w:cs="Arial"/>
                <w:sz w:val="20"/>
                <w:szCs w:val="20"/>
              </w:rPr>
              <w:t>Structural costs</w:t>
            </w:r>
          </w:p>
        </w:tc>
      </w:tr>
      <w:tr w:rsidR="00E5319F" w:rsidRPr="00B32B02" w14:paraId="7F0AC72A" w14:textId="77777777" w:rsidTr="002B7851">
        <w:trPr>
          <w:trHeight w:val="1236"/>
        </w:trPr>
        <w:tc>
          <w:tcPr>
            <w:tcW w:w="1219" w:type="pct"/>
          </w:tcPr>
          <w:p w14:paraId="266592EA" w14:textId="6FBB42AA" w:rsidR="00E5319F" w:rsidRPr="00E5319F" w:rsidRDefault="00E5319F" w:rsidP="005B60D6">
            <w:pPr>
              <w:pStyle w:val="TableParagraph"/>
              <w:spacing w:before="4" w:line="226" w:lineRule="exact"/>
              <w:ind w:right="308"/>
              <w:rPr>
                <w:rFonts w:ascii="Comic Sans MS" w:hAnsi="Comic Sans MS" w:cs="Arial"/>
                <w:sz w:val="20"/>
                <w:szCs w:val="20"/>
              </w:rPr>
            </w:pPr>
            <w:r w:rsidRPr="00E5319F">
              <w:rPr>
                <w:rFonts w:ascii="Comic Sans MS" w:hAnsi="Comic Sans MS" w:cs="Arial"/>
                <w:sz w:val="20"/>
                <w:szCs w:val="20"/>
              </w:rPr>
              <w:t>Pupils with hearing impairments are supported in the classroom</w:t>
            </w:r>
          </w:p>
        </w:tc>
        <w:tc>
          <w:tcPr>
            <w:tcW w:w="1809" w:type="pct"/>
          </w:tcPr>
          <w:p w14:paraId="21C1E617" w14:textId="0059773A" w:rsidR="00E5319F" w:rsidRPr="00E5319F" w:rsidRDefault="00E5319F" w:rsidP="009B2680">
            <w:pPr>
              <w:pStyle w:val="TableParagraph"/>
              <w:ind w:left="100" w:right="253"/>
              <w:rPr>
                <w:rFonts w:ascii="Comic Sans MS" w:hAnsi="Comic Sans MS" w:cs="Arial"/>
                <w:sz w:val="20"/>
                <w:szCs w:val="20"/>
              </w:rPr>
            </w:pPr>
            <w:r w:rsidRPr="00E5319F">
              <w:rPr>
                <w:rFonts w:ascii="Comic Sans MS" w:hAnsi="Comic Sans MS" w:cs="Arial"/>
                <w:sz w:val="20"/>
                <w:szCs w:val="20"/>
              </w:rPr>
              <w:t xml:space="preserve">Staff to use </w:t>
            </w:r>
            <w:r w:rsidR="002B7851" w:rsidRPr="00E5319F">
              <w:rPr>
                <w:rFonts w:ascii="Comic Sans MS" w:hAnsi="Comic Sans MS" w:cs="Arial"/>
                <w:sz w:val="20"/>
                <w:szCs w:val="20"/>
              </w:rPr>
              <w:t>auxiliary</w:t>
            </w:r>
            <w:r w:rsidRPr="00E5319F">
              <w:rPr>
                <w:rFonts w:ascii="Comic Sans MS" w:hAnsi="Comic Sans MS" w:cs="Arial"/>
                <w:sz w:val="20"/>
                <w:szCs w:val="20"/>
              </w:rPr>
              <w:t xml:space="preserve"> aids to support pupils if needed</w:t>
            </w:r>
          </w:p>
        </w:tc>
        <w:tc>
          <w:tcPr>
            <w:tcW w:w="771" w:type="pct"/>
          </w:tcPr>
          <w:p w14:paraId="79C76EE4" w14:textId="6B9C0B76"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SENCo</w:t>
            </w:r>
          </w:p>
          <w:p w14:paraId="5C70908C" w14:textId="6DAAB5B0"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Class teachers</w:t>
            </w:r>
          </w:p>
          <w:p w14:paraId="6BA67324" w14:textId="77777777"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Headteacher</w:t>
            </w:r>
          </w:p>
          <w:p w14:paraId="26A4B3FC" w14:textId="12FF6A87" w:rsidR="00E5319F" w:rsidRPr="00E5319F" w:rsidRDefault="00E5319F" w:rsidP="00666781">
            <w:pPr>
              <w:pStyle w:val="TableParagraph"/>
              <w:spacing w:line="225" w:lineRule="exact"/>
              <w:ind w:left="105"/>
              <w:rPr>
                <w:rFonts w:ascii="Comic Sans MS" w:hAnsi="Comic Sans MS" w:cs="Arial"/>
                <w:sz w:val="20"/>
                <w:szCs w:val="20"/>
              </w:rPr>
            </w:pPr>
          </w:p>
        </w:tc>
        <w:tc>
          <w:tcPr>
            <w:tcW w:w="719" w:type="pct"/>
          </w:tcPr>
          <w:p w14:paraId="179983CB" w14:textId="5FF70D5A"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Ongoing</w:t>
            </w:r>
          </w:p>
        </w:tc>
        <w:tc>
          <w:tcPr>
            <w:tcW w:w="481" w:type="pct"/>
          </w:tcPr>
          <w:p w14:paraId="7761D3E4" w14:textId="78730B64" w:rsidR="00E5319F" w:rsidRPr="00E5319F" w:rsidRDefault="00E5319F" w:rsidP="00666781">
            <w:pPr>
              <w:pStyle w:val="TableParagraph"/>
              <w:spacing w:line="227" w:lineRule="exact"/>
              <w:ind w:left="105"/>
              <w:rPr>
                <w:rFonts w:ascii="Comic Sans MS" w:hAnsi="Comic Sans MS" w:cs="Arial"/>
                <w:sz w:val="20"/>
                <w:szCs w:val="20"/>
              </w:rPr>
            </w:pPr>
            <w:r w:rsidRPr="00E5319F">
              <w:rPr>
                <w:rFonts w:ascii="Comic Sans MS" w:hAnsi="Comic Sans MS" w:cs="Arial"/>
                <w:sz w:val="20"/>
                <w:szCs w:val="20"/>
              </w:rPr>
              <w:t>Ongoing</w:t>
            </w:r>
          </w:p>
        </w:tc>
      </w:tr>
      <w:tr w:rsidR="00E5319F" w:rsidRPr="00B32B02" w14:paraId="4FC1630D" w14:textId="77777777" w:rsidTr="002B7851">
        <w:trPr>
          <w:trHeight w:val="1236"/>
        </w:trPr>
        <w:tc>
          <w:tcPr>
            <w:tcW w:w="1219" w:type="pct"/>
          </w:tcPr>
          <w:p w14:paraId="51730BE6" w14:textId="1AFF1AC6" w:rsidR="00E5319F" w:rsidRPr="00E5319F" w:rsidRDefault="00E5319F" w:rsidP="005B60D6">
            <w:pPr>
              <w:pStyle w:val="TableParagraph"/>
              <w:spacing w:before="4" w:line="226" w:lineRule="exact"/>
              <w:ind w:right="308"/>
              <w:rPr>
                <w:rFonts w:ascii="Comic Sans MS" w:hAnsi="Comic Sans MS" w:cs="Arial"/>
                <w:sz w:val="20"/>
                <w:szCs w:val="20"/>
              </w:rPr>
            </w:pPr>
            <w:r w:rsidRPr="00E5319F">
              <w:rPr>
                <w:rFonts w:ascii="Comic Sans MS" w:hAnsi="Comic Sans MS" w:cs="Arial"/>
                <w:sz w:val="20"/>
                <w:szCs w:val="20"/>
              </w:rPr>
              <w:t>Areas for meeting and reception accessible to visitors with hearing impairment</w:t>
            </w:r>
          </w:p>
        </w:tc>
        <w:tc>
          <w:tcPr>
            <w:tcW w:w="1809" w:type="pct"/>
          </w:tcPr>
          <w:p w14:paraId="459C49E0" w14:textId="47886661" w:rsidR="00E5319F" w:rsidRPr="00E5319F" w:rsidRDefault="00E5319F" w:rsidP="009B2680">
            <w:pPr>
              <w:pStyle w:val="TableParagraph"/>
              <w:ind w:right="253"/>
              <w:rPr>
                <w:rFonts w:ascii="Comic Sans MS" w:hAnsi="Comic Sans MS" w:cs="Arial"/>
                <w:sz w:val="20"/>
                <w:szCs w:val="20"/>
              </w:rPr>
            </w:pPr>
            <w:r w:rsidRPr="00E5319F">
              <w:rPr>
                <w:rFonts w:ascii="Comic Sans MS" w:hAnsi="Comic Sans MS" w:cs="Arial"/>
                <w:sz w:val="20"/>
                <w:szCs w:val="20"/>
              </w:rPr>
              <w:t>Purchase a portable induction auxiliary loop</w:t>
            </w:r>
          </w:p>
        </w:tc>
        <w:tc>
          <w:tcPr>
            <w:tcW w:w="771" w:type="pct"/>
          </w:tcPr>
          <w:p w14:paraId="17CAEF9E" w14:textId="1CBE28BC"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Headteacher</w:t>
            </w:r>
          </w:p>
        </w:tc>
        <w:tc>
          <w:tcPr>
            <w:tcW w:w="719" w:type="pct"/>
          </w:tcPr>
          <w:p w14:paraId="5F5740AF" w14:textId="47840ED6" w:rsidR="00E5319F" w:rsidRPr="00E5319F" w:rsidRDefault="00E5319F" w:rsidP="00666781">
            <w:pPr>
              <w:pStyle w:val="TableParagraph"/>
              <w:spacing w:line="225" w:lineRule="exact"/>
              <w:ind w:left="105"/>
              <w:rPr>
                <w:rFonts w:ascii="Comic Sans MS" w:hAnsi="Comic Sans MS" w:cs="Arial"/>
                <w:sz w:val="20"/>
                <w:szCs w:val="20"/>
              </w:rPr>
            </w:pPr>
            <w:r w:rsidRPr="00E5319F">
              <w:rPr>
                <w:rFonts w:ascii="Comic Sans MS" w:hAnsi="Comic Sans MS" w:cs="Arial"/>
                <w:sz w:val="20"/>
                <w:szCs w:val="20"/>
              </w:rPr>
              <w:t>2029</w:t>
            </w:r>
          </w:p>
        </w:tc>
        <w:tc>
          <w:tcPr>
            <w:tcW w:w="481" w:type="pct"/>
          </w:tcPr>
          <w:p w14:paraId="315973EF" w14:textId="3DF71DAA" w:rsidR="00E5319F" w:rsidRPr="00E5319F" w:rsidRDefault="00E5319F" w:rsidP="00666781">
            <w:pPr>
              <w:pStyle w:val="TableParagraph"/>
              <w:spacing w:line="227" w:lineRule="exact"/>
              <w:ind w:left="105"/>
              <w:rPr>
                <w:rFonts w:ascii="Comic Sans MS" w:hAnsi="Comic Sans MS" w:cs="Arial"/>
                <w:sz w:val="20"/>
                <w:szCs w:val="20"/>
              </w:rPr>
            </w:pPr>
            <w:r w:rsidRPr="00E5319F">
              <w:rPr>
                <w:rFonts w:ascii="Comic Sans MS" w:hAnsi="Comic Sans MS" w:cs="Arial"/>
                <w:sz w:val="20"/>
                <w:szCs w:val="20"/>
              </w:rPr>
              <w:t>£160.00 ex VAT (price listed July 2026)</w:t>
            </w:r>
          </w:p>
        </w:tc>
      </w:tr>
    </w:tbl>
    <w:p w14:paraId="4D721C93" w14:textId="505938F1" w:rsidR="00051F12" w:rsidRDefault="00051F12" w:rsidP="00E5319F">
      <w:pPr>
        <w:rPr>
          <w:rFonts w:ascii="Ink Free" w:hAnsi="Ink Free"/>
          <w:sz w:val="18"/>
          <w:szCs w:val="18"/>
        </w:rPr>
      </w:pPr>
    </w:p>
    <w:sectPr w:rsidR="00051F12" w:rsidSect="0028017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2912F" w14:textId="77777777" w:rsidR="0074181F" w:rsidRDefault="0074181F" w:rsidP="0066451E">
      <w:pPr>
        <w:spacing w:after="0" w:line="240" w:lineRule="auto"/>
      </w:pPr>
      <w:r>
        <w:separator/>
      </w:r>
    </w:p>
  </w:endnote>
  <w:endnote w:type="continuationSeparator" w:id="0">
    <w:p w14:paraId="4C685E39" w14:textId="77777777" w:rsidR="0074181F" w:rsidRDefault="0074181F" w:rsidP="00664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42D92" w14:textId="77777777" w:rsidR="0074181F" w:rsidRDefault="0074181F" w:rsidP="0066451E">
      <w:pPr>
        <w:spacing w:after="0" w:line="240" w:lineRule="auto"/>
      </w:pPr>
      <w:r>
        <w:separator/>
      </w:r>
    </w:p>
  </w:footnote>
  <w:footnote w:type="continuationSeparator" w:id="0">
    <w:p w14:paraId="0C98F919" w14:textId="77777777" w:rsidR="0074181F" w:rsidRDefault="0074181F" w:rsidP="006645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4D00B" w14:textId="196373A6" w:rsidR="0066451E" w:rsidRDefault="002B7851">
    <w:pPr>
      <w:pStyle w:val="Header"/>
    </w:pPr>
    <w:r>
      <w:rPr>
        <w:noProof/>
        <w:lang w:eastAsia="en-GB"/>
      </w:rPr>
      <w:drawing>
        <wp:anchor distT="0" distB="0" distL="114300" distR="114300" simplePos="0" relativeHeight="251658240" behindDoc="0" locked="0" layoutInCell="1" allowOverlap="1" wp14:anchorId="5048A57B" wp14:editId="1758637A">
          <wp:simplePos x="0" y="0"/>
          <wp:positionH relativeFrom="margin">
            <wp:align>right</wp:align>
          </wp:positionH>
          <wp:positionV relativeFrom="paragraph">
            <wp:posOffset>7620</wp:posOffset>
          </wp:positionV>
          <wp:extent cx="463550" cy="609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550" cy="609600"/>
                  </a:xfrm>
                  <a:prstGeom prst="rect">
                    <a:avLst/>
                  </a:prstGeom>
                  <a:noFill/>
                </pic:spPr>
              </pic:pic>
            </a:graphicData>
          </a:graphic>
        </wp:anchor>
      </w:drawing>
    </w:r>
    <w:r w:rsidR="0066451E">
      <w:rPr>
        <w:noProof/>
        <w:lang w:eastAsia="en-GB"/>
      </w:rPr>
      <w:drawing>
        <wp:inline distT="0" distB="0" distL="0" distR="0" wp14:anchorId="75F25F36" wp14:editId="6E3B8949">
          <wp:extent cx="465004" cy="60931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9112" cy="627803"/>
                  </a:xfrm>
                  <a:prstGeom prst="rect">
                    <a:avLst/>
                  </a:prstGeom>
                  <a:noFill/>
                </pic:spPr>
              </pic:pic>
            </a:graphicData>
          </a:graphic>
        </wp:inline>
      </w:drawing>
    </w:r>
    <w:r w:rsidR="0066451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2C8"/>
    <w:multiLevelType w:val="multilevel"/>
    <w:tmpl w:val="14F6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C4936"/>
    <w:multiLevelType w:val="multilevel"/>
    <w:tmpl w:val="A766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32C51"/>
    <w:multiLevelType w:val="multilevel"/>
    <w:tmpl w:val="A07A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7403D"/>
    <w:multiLevelType w:val="multilevel"/>
    <w:tmpl w:val="4292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92207"/>
    <w:multiLevelType w:val="multilevel"/>
    <w:tmpl w:val="4A9C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353CF"/>
    <w:multiLevelType w:val="multilevel"/>
    <w:tmpl w:val="EFC2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76906"/>
    <w:multiLevelType w:val="multilevel"/>
    <w:tmpl w:val="B3E0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234C0"/>
    <w:multiLevelType w:val="multilevel"/>
    <w:tmpl w:val="F1EA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33566"/>
    <w:multiLevelType w:val="multilevel"/>
    <w:tmpl w:val="7B72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22E16"/>
    <w:multiLevelType w:val="multilevel"/>
    <w:tmpl w:val="86EC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F06CDF"/>
    <w:multiLevelType w:val="multilevel"/>
    <w:tmpl w:val="03B0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FD2422"/>
    <w:multiLevelType w:val="multilevel"/>
    <w:tmpl w:val="B554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56E9A"/>
    <w:multiLevelType w:val="multilevel"/>
    <w:tmpl w:val="D8C2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7519BB"/>
    <w:multiLevelType w:val="multilevel"/>
    <w:tmpl w:val="B922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0F3FBD"/>
    <w:multiLevelType w:val="multilevel"/>
    <w:tmpl w:val="F09C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E16EC6"/>
    <w:multiLevelType w:val="multilevel"/>
    <w:tmpl w:val="F6D8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BB50CA"/>
    <w:multiLevelType w:val="multilevel"/>
    <w:tmpl w:val="52FE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C932DE"/>
    <w:multiLevelType w:val="multilevel"/>
    <w:tmpl w:val="75C6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2D23B3"/>
    <w:multiLevelType w:val="multilevel"/>
    <w:tmpl w:val="A18E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181D7D"/>
    <w:multiLevelType w:val="multilevel"/>
    <w:tmpl w:val="F91C3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6535A2"/>
    <w:multiLevelType w:val="multilevel"/>
    <w:tmpl w:val="88FA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F43B71"/>
    <w:multiLevelType w:val="multilevel"/>
    <w:tmpl w:val="57A4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733416">
    <w:abstractNumId w:val="4"/>
  </w:num>
  <w:num w:numId="2" w16cid:durableId="2010674750">
    <w:abstractNumId w:val="7"/>
  </w:num>
  <w:num w:numId="3" w16cid:durableId="858814421">
    <w:abstractNumId w:val="19"/>
  </w:num>
  <w:num w:numId="4" w16cid:durableId="654145959">
    <w:abstractNumId w:val="3"/>
  </w:num>
  <w:num w:numId="5" w16cid:durableId="977801997">
    <w:abstractNumId w:val="18"/>
  </w:num>
  <w:num w:numId="6" w16cid:durableId="1443106870">
    <w:abstractNumId w:val="21"/>
  </w:num>
  <w:num w:numId="7" w16cid:durableId="602763998">
    <w:abstractNumId w:val="9"/>
  </w:num>
  <w:num w:numId="8" w16cid:durableId="1105268745">
    <w:abstractNumId w:val="2"/>
  </w:num>
  <w:num w:numId="9" w16cid:durableId="843276098">
    <w:abstractNumId w:val="13"/>
  </w:num>
  <w:num w:numId="10" w16cid:durableId="1328822884">
    <w:abstractNumId w:val="17"/>
  </w:num>
  <w:num w:numId="11" w16cid:durableId="395125712">
    <w:abstractNumId w:val="11"/>
  </w:num>
  <w:num w:numId="12" w16cid:durableId="816414435">
    <w:abstractNumId w:val="6"/>
  </w:num>
  <w:num w:numId="13" w16cid:durableId="2092268016">
    <w:abstractNumId w:val="5"/>
  </w:num>
  <w:num w:numId="14" w16cid:durableId="153300060">
    <w:abstractNumId w:val="0"/>
  </w:num>
  <w:num w:numId="15" w16cid:durableId="361591534">
    <w:abstractNumId w:val="10"/>
  </w:num>
  <w:num w:numId="16" w16cid:durableId="1998609972">
    <w:abstractNumId w:val="8"/>
  </w:num>
  <w:num w:numId="17" w16cid:durableId="52238329">
    <w:abstractNumId w:val="12"/>
  </w:num>
  <w:num w:numId="18" w16cid:durableId="33161349">
    <w:abstractNumId w:val="15"/>
  </w:num>
  <w:num w:numId="19" w16cid:durableId="852963715">
    <w:abstractNumId w:val="14"/>
  </w:num>
  <w:num w:numId="20" w16cid:durableId="317661428">
    <w:abstractNumId w:val="16"/>
  </w:num>
  <w:num w:numId="21" w16cid:durableId="38820528">
    <w:abstractNumId w:val="1"/>
  </w:num>
  <w:num w:numId="22" w16cid:durableId="7680399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F12"/>
    <w:rsid w:val="00005282"/>
    <w:rsid w:val="00051F12"/>
    <w:rsid w:val="00131F85"/>
    <w:rsid w:val="00234C76"/>
    <w:rsid w:val="00271104"/>
    <w:rsid w:val="00280179"/>
    <w:rsid w:val="002B7851"/>
    <w:rsid w:val="003E2613"/>
    <w:rsid w:val="00430374"/>
    <w:rsid w:val="00526F58"/>
    <w:rsid w:val="005B60D6"/>
    <w:rsid w:val="0066451E"/>
    <w:rsid w:val="0068697E"/>
    <w:rsid w:val="0074181F"/>
    <w:rsid w:val="00825579"/>
    <w:rsid w:val="00966506"/>
    <w:rsid w:val="009B2680"/>
    <w:rsid w:val="009F4228"/>
    <w:rsid w:val="00C126B7"/>
    <w:rsid w:val="00C96D30"/>
    <w:rsid w:val="00CA0EB4"/>
    <w:rsid w:val="00CF3480"/>
    <w:rsid w:val="00D17342"/>
    <w:rsid w:val="00D905C8"/>
    <w:rsid w:val="00DE7C67"/>
    <w:rsid w:val="00E5319F"/>
    <w:rsid w:val="00E546FA"/>
    <w:rsid w:val="00E800B6"/>
    <w:rsid w:val="00EF7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18EFC2"/>
  <w15:chartTrackingRefBased/>
  <w15:docId w15:val="{59C009BC-4478-4DA0-AFC3-BBAAB481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96D3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96D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1F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F12"/>
    <w:rPr>
      <w:rFonts w:ascii="Segoe UI" w:hAnsi="Segoe UI" w:cs="Segoe UI"/>
      <w:sz w:val="18"/>
      <w:szCs w:val="18"/>
    </w:rPr>
  </w:style>
  <w:style w:type="paragraph" w:styleId="Header">
    <w:name w:val="header"/>
    <w:basedOn w:val="Normal"/>
    <w:link w:val="HeaderChar"/>
    <w:uiPriority w:val="99"/>
    <w:unhideWhenUsed/>
    <w:rsid w:val="00664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51E"/>
  </w:style>
  <w:style w:type="paragraph" w:styleId="Footer">
    <w:name w:val="footer"/>
    <w:basedOn w:val="Normal"/>
    <w:link w:val="FooterChar"/>
    <w:uiPriority w:val="99"/>
    <w:unhideWhenUsed/>
    <w:rsid w:val="00664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51E"/>
  </w:style>
  <w:style w:type="character" w:customStyle="1" w:styleId="Heading2Char">
    <w:name w:val="Heading 2 Char"/>
    <w:basedOn w:val="DefaultParagraphFont"/>
    <w:link w:val="Heading2"/>
    <w:uiPriority w:val="9"/>
    <w:rsid w:val="00C96D3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96D3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96D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6D30"/>
    <w:rPr>
      <w:b/>
      <w:bCs/>
    </w:rPr>
  </w:style>
  <w:style w:type="paragraph" w:customStyle="1" w:styleId="TableParagraph">
    <w:name w:val="Table Paragraph"/>
    <w:basedOn w:val="Normal"/>
    <w:uiPriority w:val="99"/>
    <w:rsid w:val="00280179"/>
    <w:pPr>
      <w:widowControl w:val="0"/>
      <w:spacing w:after="0" w:line="240" w:lineRule="auto"/>
    </w:pPr>
    <w:rPr>
      <w:rFonts w:ascii="Calibri" w:eastAsia="Calibri" w:hAnsi="Calibri" w:cs="Times New Roman"/>
      <w:lang w:val="en-US"/>
    </w:rPr>
  </w:style>
  <w:style w:type="table" w:styleId="TableGrid">
    <w:name w:val="Table Grid"/>
    <w:basedOn w:val="TableNormal"/>
    <w:uiPriority w:val="39"/>
    <w:rsid w:val="00E53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9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0A2069-F345-44D1-A231-B3998319D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E52C4E-9D3E-4851-A16C-8BAB717030DC}">
  <ds:schemaRefs>
    <ds:schemaRef ds:uri="http://schemas.microsoft.com/office/2006/metadata/properties"/>
    <ds:schemaRef ds:uri="http://schemas.microsoft.com/office/infopath/2007/PartnerControls"/>
    <ds:schemaRef ds:uri="2f485046-33e9-465e-9c71-0a09460a976a"/>
  </ds:schemaRefs>
</ds:datastoreItem>
</file>

<file path=customXml/itemProps3.xml><?xml version="1.0" encoding="utf-8"?>
<ds:datastoreItem xmlns:ds="http://schemas.openxmlformats.org/officeDocument/2006/customXml" ds:itemID="{5862C383-532E-42C4-919A-A1FDA6C5BF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12021, head</dc:creator>
  <cp:keywords/>
  <dc:description/>
  <cp:lastModifiedBy>12021, head</cp:lastModifiedBy>
  <cp:revision>3</cp:revision>
  <cp:lastPrinted>2022-05-24T12:38:00Z</cp:lastPrinted>
  <dcterms:created xsi:type="dcterms:W3CDTF">2026-07-14T10:42:00Z</dcterms:created>
  <dcterms:modified xsi:type="dcterms:W3CDTF">2026-07-14T10:44:00Z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