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1E4E2" w14:textId="77777777" w:rsidR="003772B6" w:rsidRPr="003772B6" w:rsidRDefault="003772B6" w:rsidP="003772B6">
      <w:pPr>
        <w:pStyle w:val="Title1"/>
        <w:rPr>
          <w:sz w:val="48"/>
        </w:rPr>
      </w:pPr>
      <w:r w:rsidRPr="003772B6">
        <w:rPr>
          <w:sz w:val="48"/>
        </w:rPr>
        <w:t>Holy Trinity Church of England Primary School</w:t>
      </w:r>
    </w:p>
    <w:p w14:paraId="6C96A903" w14:textId="77777777" w:rsidR="00C42D6D" w:rsidRDefault="00C42D6D" w:rsidP="003772B6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40"/>
          <w:szCs w:val="48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kern w:val="36"/>
          <w:sz w:val="40"/>
          <w:szCs w:val="48"/>
          <w:lang w:eastAsia="en-GB"/>
        </w:rPr>
        <w:t>Policy on Sexualised Behaviour in School</w:t>
      </w:r>
    </w:p>
    <w:tbl>
      <w:tblPr>
        <w:tblW w:w="9441" w:type="dxa"/>
        <w:tblInd w:w="108" w:type="dxa"/>
        <w:tblBorders>
          <w:insideH w:val="single" w:sz="18" w:space="0" w:color="FFFFF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7"/>
        <w:gridCol w:w="3727"/>
        <w:gridCol w:w="3587"/>
      </w:tblGrid>
      <w:tr w:rsidR="003772B6" w:rsidRPr="00DA50A5" w14:paraId="5080A459" w14:textId="77777777" w:rsidTr="00BA2C5D">
        <w:tc>
          <w:tcPr>
            <w:tcW w:w="2127" w:type="dxa"/>
            <w:shd w:val="clear" w:color="auto" w:fill="BFBFBF"/>
          </w:tcPr>
          <w:p w14:paraId="6ADEBC0B" w14:textId="77777777" w:rsidR="003772B6" w:rsidRPr="00DA50A5" w:rsidRDefault="003772B6" w:rsidP="00BA2C5D">
            <w:pPr>
              <w:rPr>
                <w:b/>
              </w:rPr>
            </w:pPr>
            <w:r>
              <w:rPr>
                <w:b/>
              </w:rPr>
              <w:t>Written</w:t>
            </w:r>
            <w:r w:rsidRPr="00DA50A5">
              <w:rPr>
                <w:b/>
              </w:rPr>
              <w:t xml:space="preserve"> by:</w:t>
            </w:r>
          </w:p>
        </w:tc>
        <w:tc>
          <w:tcPr>
            <w:tcW w:w="3727" w:type="dxa"/>
            <w:shd w:val="clear" w:color="auto" w:fill="BFBFBF"/>
          </w:tcPr>
          <w:p w14:paraId="7DE0D7D2" w14:textId="77777777" w:rsidR="003772B6" w:rsidRPr="00DA50A5" w:rsidRDefault="003772B6" w:rsidP="00BA2C5D">
            <w:r>
              <w:t>Ksenia Driver</w:t>
            </w:r>
          </w:p>
        </w:tc>
        <w:tc>
          <w:tcPr>
            <w:tcW w:w="3587" w:type="dxa"/>
            <w:shd w:val="clear" w:color="auto" w:fill="BFBFBF"/>
          </w:tcPr>
          <w:p w14:paraId="35C48DCC" w14:textId="77777777" w:rsidR="003772B6" w:rsidRPr="00DA50A5" w:rsidRDefault="003772B6" w:rsidP="00BA2C5D">
            <w:r w:rsidRPr="00DA50A5">
              <w:rPr>
                <w:b/>
              </w:rPr>
              <w:t>Date:</w:t>
            </w:r>
            <w:r w:rsidRPr="00DA50A5">
              <w:t xml:space="preserve">  </w:t>
            </w:r>
            <w:r>
              <w:t>07/07/2026</w:t>
            </w:r>
          </w:p>
        </w:tc>
      </w:tr>
      <w:tr w:rsidR="003772B6" w:rsidRPr="00DA50A5" w14:paraId="2774CACD" w14:textId="77777777" w:rsidTr="00BA2C5D">
        <w:tc>
          <w:tcPr>
            <w:tcW w:w="2127" w:type="dxa"/>
            <w:shd w:val="clear" w:color="auto" w:fill="BFBFBF"/>
          </w:tcPr>
          <w:p w14:paraId="722DD0FB" w14:textId="77777777" w:rsidR="003772B6" w:rsidRPr="00DA50A5" w:rsidRDefault="003772B6" w:rsidP="00BA2C5D">
            <w:pPr>
              <w:rPr>
                <w:b/>
              </w:rPr>
            </w:pPr>
            <w:r w:rsidRPr="00DA50A5">
              <w:rPr>
                <w:b/>
              </w:rPr>
              <w:t>Next review due by:</w:t>
            </w:r>
          </w:p>
        </w:tc>
        <w:tc>
          <w:tcPr>
            <w:tcW w:w="7314" w:type="dxa"/>
            <w:gridSpan w:val="2"/>
            <w:shd w:val="clear" w:color="auto" w:fill="BFBFBF"/>
          </w:tcPr>
          <w:p w14:paraId="62B7278A" w14:textId="77777777" w:rsidR="003772B6" w:rsidRPr="00DA50A5" w:rsidRDefault="003772B6" w:rsidP="00BA2C5D">
            <w:r>
              <w:t>09/07/2027</w:t>
            </w:r>
          </w:p>
        </w:tc>
      </w:tr>
    </w:tbl>
    <w:p w14:paraId="4694E301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Purpose</w:t>
      </w:r>
    </w:p>
    <w:p w14:paraId="58D5709C" w14:textId="77777777" w:rsidR="00C42D6D" w:rsidRPr="003772B6" w:rsidRDefault="00C42D6D" w:rsidP="00C42D6D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This policy sets out how </w:t>
      </w:r>
      <w:r w:rsidR="00B96E83" w:rsidRPr="003772B6">
        <w:rPr>
          <w:rFonts w:ascii="Comic Sans MS" w:eastAsia="Times New Roman" w:hAnsi="Comic Sans MS" w:cs="Times New Roman"/>
          <w:lang w:eastAsia="en-GB"/>
        </w:rPr>
        <w:t>Holy Trinity Church of England Primary School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responds to sexualised behaviour within our primary school setting. We recognise that children may display a wide range of sexual behaviours, from those that are developmentally appropriate to those which may be concerning, problematic, or harmful. Our approach is informed directly by the </w:t>
      </w:r>
      <w:r w:rsidRPr="003772B6">
        <w:rPr>
          <w:rFonts w:ascii="Comic Sans MS" w:eastAsia="Times New Roman" w:hAnsi="Comic Sans MS" w:cs="Times New Roman"/>
          <w:b/>
          <w:bCs/>
          <w:lang w:eastAsia="en-GB"/>
        </w:rPr>
        <w:t xml:space="preserve">AIM Project’s guidance: </w:t>
      </w:r>
      <w:r w:rsidRPr="003772B6">
        <w:rPr>
          <w:rFonts w:ascii="Comic Sans MS" w:eastAsia="Times New Roman" w:hAnsi="Comic Sans MS" w:cs="Times New Roman"/>
          <w:b/>
          <w:bCs/>
          <w:i/>
          <w:iCs/>
          <w:lang w:eastAsia="en-GB"/>
        </w:rPr>
        <w:t>Understanding and Managing Sexual Behaviour in Educational Settings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(Carson &amp; </w:t>
      </w:r>
      <w:proofErr w:type="spellStart"/>
      <w:r w:rsidRPr="003772B6">
        <w:rPr>
          <w:rFonts w:ascii="Comic Sans MS" w:eastAsia="Times New Roman" w:hAnsi="Comic Sans MS" w:cs="Times New Roman"/>
          <w:lang w:eastAsia="en-GB"/>
        </w:rPr>
        <w:t>Aujla</w:t>
      </w:r>
      <w:proofErr w:type="spellEnd"/>
      <w:r w:rsidRPr="003772B6">
        <w:rPr>
          <w:rFonts w:ascii="Comic Sans MS" w:eastAsia="Times New Roman" w:hAnsi="Comic Sans MS" w:cs="Times New Roman"/>
          <w:lang w:eastAsia="en-GB"/>
        </w:rPr>
        <w:t>, 2021; AIM Practice Notes, 2024).</w:t>
      </w:r>
    </w:p>
    <w:p w14:paraId="0F4DE2F2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Principles</w:t>
      </w:r>
    </w:p>
    <w:p w14:paraId="3A082253" w14:textId="77777777" w:rsidR="00C42D6D" w:rsidRPr="003772B6" w:rsidRDefault="00C42D6D" w:rsidP="00C42D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All children have the right to be safe, supported, and educated in an environment free from sexual harm.</w:t>
      </w:r>
    </w:p>
    <w:p w14:paraId="65199DC5" w14:textId="77777777" w:rsidR="00C42D6D" w:rsidRPr="003772B6" w:rsidRDefault="00C42D6D" w:rsidP="00C42D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We are committed to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child-centred, whole-school approach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to prevention, identification, and response.</w:t>
      </w:r>
    </w:p>
    <w:p w14:paraId="22C683AE" w14:textId="77777777" w:rsidR="00C42D6D" w:rsidRPr="003772B6" w:rsidRDefault="00C42D6D" w:rsidP="00C42D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Every case will be dealt with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individually</w:t>
      </w:r>
      <w:r w:rsidRPr="003772B6">
        <w:rPr>
          <w:rFonts w:ascii="Comic Sans MS" w:eastAsia="Times New Roman" w:hAnsi="Comic Sans MS" w:cs="Times New Roman"/>
          <w:lang w:eastAsia="en-GB"/>
        </w:rPr>
        <w:t>, using proportionate and evidence-based responses in line with AIM Project guidance.</w:t>
      </w:r>
    </w:p>
    <w:p w14:paraId="34B68061" w14:textId="77777777" w:rsidR="00C42D6D" w:rsidRPr="003772B6" w:rsidRDefault="00C42D6D" w:rsidP="00C42D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We follow statutory safeguarding duties as outlined in </w:t>
      </w:r>
      <w:r w:rsidRPr="003772B6">
        <w:rPr>
          <w:rFonts w:ascii="Comic Sans MS" w:eastAsia="Times New Roman" w:hAnsi="Comic Sans MS" w:cs="Times New Roman"/>
          <w:b/>
          <w:iCs/>
          <w:lang w:eastAsia="en-GB"/>
        </w:rPr>
        <w:t>Keeping Children Safe in Education</w:t>
      </w:r>
      <w:r w:rsidRPr="003772B6">
        <w:rPr>
          <w:rFonts w:ascii="Comic Sans MS" w:eastAsia="Times New Roman" w:hAnsi="Comic Sans MS" w:cs="Times New Roman"/>
          <w:b/>
          <w:lang w:eastAsia="en-GB"/>
        </w:rPr>
        <w:t xml:space="preserve"> (DfE, 2023).</w:t>
      </w:r>
    </w:p>
    <w:p w14:paraId="5867DEBB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Prevention</w:t>
      </w:r>
    </w:p>
    <w:p w14:paraId="23D88F71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We provide age-appropriate teaching through </w:t>
      </w:r>
      <w:r w:rsidR="00B96E83" w:rsidRPr="003772B6">
        <w:rPr>
          <w:rFonts w:ascii="Comic Sans MS" w:eastAsia="Times New Roman" w:hAnsi="Comic Sans MS" w:cs="Times New Roman"/>
          <w:lang w:eastAsia="en-GB"/>
        </w:rPr>
        <w:t>Personal, Social and Health Education (PSHE) and Relationship and Sex Education (RSE) lessons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on consent, healthy relationships, and online safety.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Staff create a safe and respectful culture where harmful behaviours are challenged, never dismissed or normalised.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We consider the physical environme</w:t>
      </w:r>
      <w:r w:rsidR="00B96E83" w:rsidRPr="003772B6">
        <w:rPr>
          <w:rFonts w:ascii="Comic Sans MS" w:eastAsia="Times New Roman" w:hAnsi="Comic Sans MS" w:cs="Times New Roman"/>
          <w:lang w:eastAsia="en-GB"/>
        </w:rPr>
        <w:t>nt of the school to reduce risk of harmful behaviour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(e.g. safe spaces, supervision, awareness of hotspots).</w:t>
      </w:r>
    </w:p>
    <w:p w14:paraId="46039DEB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Identification and Response</w:t>
      </w:r>
    </w:p>
    <w:p w14:paraId="13CE1F3C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lastRenderedPageBreak/>
        <w:t>All staff have a professional responsibility to challenge inappropriate sexualised behaviour and report concerns to the Designated Safeguarding Lead (DSL)</w:t>
      </w:r>
      <w:r w:rsidR="00B96E83" w:rsidRPr="003772B6">
        <w:rPr>
          <w:rFonts w:ascii="Comic Sans MS" w:eastAsia="Times New Roman" w:hAnsi="Comic Sans MS" w:cs="Times New Roman"/>
          <w:lang w:eastAsia="en-GB"/>
        </w:rPr>
        <w:t xml:space="preserve"> or Deputy DSLs</w:t>
      </w:r>
      <w:r w:rsidRPr="003772B6">
        <w:rPr>
          <w:rFonts w:ascii="Comic Sans MS" w:eastAsia="Times New Roman" w:hAnsi="Comic Sans MS" w:cs="Times New Roman"/>
          <w:lang w:eastAsia="en-GB"/>
        </w:rPr>
        <w:t>.</w:t>
      </w:r>
    </w:p>
    <w:p w14:paraId="6590F29F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Staff receive training to recognise the difference between developmentally expected behaviour and those that require concern or intervention.</w:t>
      </w:r>
    </w:p>
    <w:p w14:paraId="04B8B5F3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The DSL will use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AIM Checklists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and associated resources to support proportionate, measured, and defensible decision-making.</w:t>
      </w:r>
    </w:p>
    <w:p w14:paraId="3D28EC3E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5. Assessment and Intervention</w:t>
      </w:r>
    </w:p>
    <w:p w14:paraId="65FBCC81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The DSL (or</w:t>
      </w:r>
      <w:r w:rsidR="00B96E83" w:rsidRPr="003772B6">
        <w:rPr>
          <w:rFonts w:ascii="Comic Sans MS" w:eastAsia="Times New Roman" w:hAnsi="Comic Sans MS" w:cs="Times New Roman"/>
          <w:lang w:eastAsia="en-GB"/>
        </w:rPr>
        <w:t xml:space="preserve"> D</w:t>
      </w:r>
      <w:r w:rsidRPr="003772B6">
        <w:rPr>
          <w:rFonts w:ascii="Comic Sans MS" w:eastAsia="Times New Roman" w:hAnsi="Comic Sans MS" w:cs="Times New Roman"/>
          <w:lang w:eastAsia="en-GB"/>
        </w:rPr>
        <w:t>DSL) will lead on assessment using AIM resources, in consultation with senior leaders and external agencies where required.</w:t>
      </w:r>
    </w:p>
    <w:p w14:paraId="07E163BB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Where intervention is needed, this will be guided by AIM’s recommended approaches, including age-appropriate group or 1:1 work, pastoral support, and liaison with parents/carers.</w:t>
      </w:r>
    </w:p>
    <w:p w14:paraId="6CBBC1DD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6. Risk Management</w:t>
      </w:r>
    </w:p>
    <w:p w14:paraId="7A093FAE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Where behaviour presents a potential risk to self or others,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Risk Assessment and Management Plan (RAMP)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will be developed in line with AIM guidance.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Plans will balance safeguarding duties with the child’s right to education, ensuring that measures are proportionate and supportive.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Risk management will include strategies to protect all children, as well as to support the child displaying sexualised behaviours to learn, repair, and move forward.</w:t>
      </w:r>
    </w:p>
    <w:p w14:paraId="4FDCF4EA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7. Record Keeping</w:t>
      </w:r>
    </w:p>
    <w:p w14:paraId="6AAC94D7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All incidents, decisions, and interventions will be recorded securely in line with safeguarding procedures.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Records will clearly show how AIM guidance has informed the school’s response.</w:t>
      </w:r>
    </w:p>
    <w:p w14:paraId="79D6E228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8. Partnership Working</w:t>
      </w:r>
    </w:p>
    <w:p w14:paraId="43AF0182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The school will work closely with parents/carers, children’s social care, health professionals, and other relevant agencies when responding to concerning sexualised behaviour.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We will ensure that all actions are taken in the best interests of the child and with due regard to confidentiality and safeguarding protocols.</w:t>
      </w:r>
    </w:p>
    <w:p w14:paraId="2BD99E23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9. Training</w:t>
      </w:r>
    </w:p>
    <w:p w14:paraId="56946A3F" w14:textId="77777777" w:rsidR="00C42D6D" w:rsidRPr="003772B6" w:rsidRDefault="00A06A97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>
        <w:rPr>
          <w:rFonts w:ascii="Comic Sans MS" w:eastAsia="Times New Roman" w:hAnsi="Comic Sans MS" w:cs="Times New Roman"/>
          <w:lang w:eastAsia="en-GB"/>
        </w:rPr>
        <w:t>R</w:t>
      </w:r>
      <w:r w:rsidR="00C42D6D" w:rsidRPr="003772B6">
        <w:rPr>
          <w:rFonts w:ascii="Comic Sans MS" w:eastAsia="Times New Roman" w:hAnsi="Comic Sans MS" w:cs="Times New Roman"/>
          <w:lang w:eastAsia="en-GB"/>
        </w:rPr>
        <w:t>elevant staff will access specialist AIM training on harmful sexual behaviour.</w:t>
      </w:r>
      <w:r>
        <w:rPr>
          <w:rFonts w:ascii="Comic Sans MS" w:eastAsia="Times New Roman" w:hAnsi="Comic Sans MS" w:cs="Times New Roman"/>
          <w:lang w:eastAsia="en-GB"/>
        </w:rPr>
        <w:t xml:space="preserve"> </w:t>
      </w:r>
      <w:r w:rsidR="00C42D6D" w:rsidRPr="003772B6">
        <w:rPr>
          <w:rFonts w:ascii="Comic Sans MS" w:eastAsia="Times New Roman" w:hAnsi="Comic Sans MS" w:cs="Times New Roman"/>
          <w:lang w:eastAsia="en-GB"/>
        </w:rPr>
        <w:t>Whole-staff training will ensure all staff are confident in recognising and responding to sexualised behaviour.</w:t>
      </w:r>
    </w:p>
    <w:p w14:paraId="16BCE24F" w14:textId="77777777" w:rsidR="00C42D6D" w:rsidRPr="003772B6" w:rsidRDefault="00C42D6D" w:rsidP="00C42D6D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lastRenderedPageBreak/>
        <w:t>10. Monitoring and Review</w:t>
      </w:r>
    </w:p>
    <w:p w14:paraId="6742A7FF" w14:textId="77777777" w:rsidR="00C42D6D" w:rsidRPr="003772B6" w:rsidRDefault="00C42D6D" w:rsidP="00A06A9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This policy will be reviewed annually, or sooner if new guidance emerges from the DfE, Ofsted, or the AIM Project.</w:t>
      </w:r>
      <w:r w:rsidR="00A06A97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lang w:eastAsia="en-GB"/>
        </w:rPr>
        <w:t>Implementation will be monitored through safeguarding audits and reported to governors.</w:t>
      </w:r>
    </w:p>
    <w:p w14:paraId="0333BD6E" w14:textId="77777777" w:rsidR="00642193" w:rsidRPr="003772B6" w:rsidRDefault="00642193">
      <w:pPr>
        <w:rPr>
          <w:rFonts w:ascii="Comic Sans MS" w:hAnsi="Comic Sans MS"/>
        </w:rPr>
      </w:pPr>
    </w:p>
    <w:p w14:paraId="72F6C5A0" w14:textId="77777777" w:rsidR="00C50277" w:rsidRPr="003772B6" w:rsidRDefault="00C50277">
      <w:pPr>
        <w:rPr>
          <w:rFonts w:ascii="Comic Sans MS" w:hAnsi="Comic Sans MS"/>
        </w:rPr>
      </w:pPr>
    </w:p>
    <w:p w14:paraId="000892D4" w14:textId="77777777" w:rsidR="00C50277" w:rsidRPr="003772B6" w:rsidRDefault="00C50277">
      <w:pPr>
        <w:rPr>
          <w:rFonts w:ascii="Comic Sans MS" w:hAnsi="Comic Sans MS"/>
        </w:rPr>
      </w:pPr>
    </w:p>
    <w:p w14:paraId="63F57142" w14:textId="77777777" w:rsidR="00C50277" w:rsidRDefault="00C50277">
      <w:pPr>
        <w:rPr>
          <w:rFonts w:ascii="Comic Sans MS" w:hAnsi="Comic Sans MS"/>
        </w:rPr>
      </w:pPr>
    </w:p>
    <w:p w14:paraId="5A06CB31" w14:textId="77777777" w:rsidR="00A06A97" w:rsidRDefault="00A06A97">
      <w:pPr>
        <w:rPr>
          <w:rFonts w:ascii="Comic Sans MS" w:hAnsi="Comic Sans MS"/>
        </w:rPr>
      </w:pPr>
    </w:p>
    <w:p w14:paraId="51ADF296" w14:textId="77777777" w:rsidR="00A06A97" w:rsidRDefault="00A06A97">
      <w:pPr>
        <w:rPr>
          <w:rFonts w:ascii="Comic Sans MS" w:hAnsi="Comic Sans MS"/>
        </w:rPr>
      </w:pPr>
    </w:p>
    <w:p w14:paraId="194051E4" w14:textId="77777777" w:rsidR="00A06A97" w:rsidRDefault="00A06A97">
      <w:pPr>
        <w:rPr>
          <w:rFonts w:ascii="Comic Sans MS" w:hAnsi="Comic Sans MS"/>
        </w:rPr>
      </w:pPr>
    </w:p>
    <w:p w14:paraId="539252CC" w14:textId="77777777" w:rsidR="00A06A97" w:rsidRDefault="00A06A97">
      <w:pPr>
        <w:rPr>
          <w:rFonts w:ascii="Comic Sans MS" w:hAnsi="Comic Sans MS"/>
        </w:rPr>
      </w:pPr>
    </w:p>
    <w:p w14:paraId="2F7F3414" w14:textId="77777777" w:rsidR="00A06A97" w:rsidRDefault="00A06A97">
      <w:pPr>
        <w:rPr>
          <w:rFonts w:ascii="Comic Sans MS" w:hAnsi="Comic Sans MS"/>
        </w:rPr>
      </w:pPr>
    </w:p>
    <w:p w14:paraId="3DFDA02F" w14:textId="77777777" w:rsidR="00A06A97" w:rsidRDefault="00A06A97">
      <w:pPr>
        <w:rPr>
          <w:rFonts w:ascii="Comic Sans MS" w:hAnsi="Comic Sans MS"/>
        </w:rPr>
      </w:pPr>
    </w:p>
    <w:p w14:paraId="45F6F866" w14:textId="77777777" w:rsidR="00A06A97" w:rsidRDefault="00A06A97">
      <w:pPr>
        <w:rPr>
          <w:rFonts w:ascii="Comic Sans MS" w:hAnsi="Comic Sans MS"/>
        </w:rPr>
      </w:pPr>
    </w:p>
    <w:p w14:paraId="2EA44C47" w14:textId="77777777" w:rsidR="00A06A97" w:rsidRDefault="00A06A97">
      <w:pPr>
        <w:rPr>
          <w:rFonts w:ascii="Comic Sans MS" w:hAnsi="Comic Sans MS"/>
        </w:rPr>
      </w:pPr>
    </w:p>
    <w:p w14:paraId="700F16DB" w14:textId="77777777" w:rsidR="00A06A97" w:rsidRDefault="00A06A97">
      <w:pPr>
        <w:rPr>
          <w:rFonts w:ascii="Comic Sans MS" w:hAnsi="Comic Sans MS"/>
        </w:rPr>
      </w:pPr>
    </w:p>
    <w:p w14:paraId="0DECD250" w14:textId="77777777" w:rsidR="00A06A97" w:rsidRDefault="00A06A97">
      <w:pPr>
        <w:rPr>
          <w:rFonts w:ascii="Comic Sans MS" w:hAnsi="Comic Sans MS"/>
        </w:rPr>
      </w:pPr>
    </w:p>
    <w:p w14:paraId="514CF930" w14:textId="77777777" w:rsidR="00A06A97" w:rsidRDefault="00A06A97">
      <w:pPr>
        <w:rPr>
          <w:rFonts w:ascii="Comic Sans MS" w:hAnsi="Comic Sans MS"/>
        </w:rPr>
      </w:pPr>
    </w:p>
    <w:p w14:paraId="11009423" w14:textId="77777777" w:rsidR="00A06A97" w:rsidRDefault="00A06A97">
      <w:pPr>
        <w:rPr>
          <w:rFonts w:ascii="Comic Sans MS" w:hAnsi="Comic Sans MS"/>
        </w:rPr>
      </w:pPr>
    </w:p>
    <w:p w14:paraId="5E3FB331" w14:textId="77777777" w:rsidR="00A06A97" w:rsidRDefault="00A06A97">
      <w:pPr>
        <w:rPr>
          <w:rFonts w:ascii="Comic Sans MS" w:hAnsi="Comic Sans MS"/>
        </w:rPr>
      </w:pPr>
    </w:p>
    <w:p w14:paraId="4CCA4CA5" w14:textId="77777777" w:rsidR="00A06A97" w:rsidRDefault="00A06A97">
      <w:pPr>
        <w:rPr>
          <w:rFonts w:ascii="Comic Sans MS" w:hAnsi="Comic Sans MS"/>
        </w:rPr>
      </w:pPr>
    </w:p>
    <w:p w14:paraId="07EB3AB9" w14:textId="77777777" w:rsidR="00A06A97" w:rsidRDefault="00A06A97">
      <w:pPr>
        <w:rPr>
          <w:rFonts w:ascii="Comic Sans MS" w:hAnsi="Comic Sans MS"/>
        </w:rPr>
      </w:pPr>
    </w:p>
    <w:p w14:paraId="66388A72" w14:textId="77777777" w:rsidR="00A06A97" w:rsidRDefault="00A06A97">
      <w:pPr>
        <w:rPr>
          <w:rFonts w:ascii="Comic Sans MS" w:hAnsi="Comic Sans MS"/>
        </w:rPr>
      </w:pPr>
    </w:p>
    <w:p w14:paraId="22241CF2" w14:textId="77777777" w:rsidR="00A06A97" w:rsidRDefault="00A06A97">
      <w:pPr>
        <w:rPr>
          <w:rFonts w:ascii="Comic Sans MS" w:hAnsi="Comic Sans MS"/>
        </w:rPr>
      </w:pPr>
    </w:p>
    <w:p w14:paraId="5E77281C" w14:textId="77777777" w:rsidR="00A06A97" w:rsidRDefault="00A06A97">
      <w:pPr>
        <w:rPr>
          <w:rFonts w:ascii="Comic Sans MS" w:hAnsi="Comic Sans MS"/>
        </w:rPr>
      </w:pPr>
    </w:p>
    <w:p w14:paraId="1C4A9CDB" w14:textId="77777777" w:rsidR="00A06A97" w:rsidRDefault="00A06A97">
      <w:pPr>
        <w:rPr>
          <w:rFonts w:ascii="Comic Sans MS" w:hAnsi="Comic Sans MS"/>
        </w:rPr>
      </w:pPr>
    </w:p>
    <w:p w14:paraId="75703980" w14:textId="77777777" w:rsidR="00A06A97" w:rsidRDefault="00A06A97">
      <w:pPr>
        <w:rPr>
          <w:rFonts w:ascii="Comic Sans MS" w:hAnsi="Comic Sans MS"/>
        </w:rPr>
      </w:pPr>
    </w:p>
    <w:p w14:paraId="6D5AC953" w14:textId="77777777" w:rsidR="00A06A97" w:rsidRPr="003772B6" w:rsidRDefault="00A06A97">
      <w:pPr>
        <w:rPr>
          <w:rFonts w:ascii="Comic Sans MS" w:hAnsi="Comic Sans MS"/>
        </w:rPr>
      </w:pPr>
    </w:p>
    <w:p w14:paraId="4EEA6FA9" w14:textId="77777777" w:rsidR="00C50277" w:rsidRPr="003772B6" w:rsidRDefault="00C50277" w:rsidP="00C50277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kern w:val="36"/>
          <w:lang w:eastAsia="en-GB"/>
        </w:rPr>
        <w:lastRenderedPageBreak/>
        <w:t>Responding to Sexualised Behaviour – Staff Procedure</w:t>
      </w:r>
    </w:p>
    <w:p w14:paraId="12CA7FA3" w14:textId="77777777" w:rsidR="00C50277" w:rsidRPr="003772B6" w:rsidRDefault="00C50277" w:rsidP="00C5027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Step 1: Initial Identification</w:t>
      </w:r>
    </w:p>
    <w:p w14:paraId="7D8F5080" w14:textId="77777777" w:rsidR="00C50277" w:rsidRPr="003772B6" w:rsidRDefault="00C50277" w:rsidP="00C502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Observe the behaviour.</w:t>
      </w:r>
    </w:p>
    <w:p w14:paraId="7E1038DB" w14:textId="77777777" w:rsidR="00C50277" w:rsidRPr="003772B6" w:rsidRDefault="00C50277" w:rsidP="00C502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Refer to the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Hackett Continuum</w:t>
      </w:r>
      <w:r w:rsidR="00B96E83" w:rsidRPr="003772B6">
        <w:rPr>
          <w:rFonts w:ascii="Comic Sans MS" w:eastAsia="Times New Roman" w:hAnsi="Comic Sans MS" w:cs="Times New Roman"/>
          <w:lang w:eastAsia="en-GB"/>
        </w:rPr>
        <w:t xml:space="preserve"> (below).</w:t>
      </w:r>
    </w:p>
    <w:p w14:paraId="4F621B39" w14:textId="77777777" w:rsidR="00B96E83" w:rsidRPr="003772B6" w:rsidRDefault="00B96E83" w:rsidP="00B96E83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hAnsi="Comic Sans MS"/>
          <w:noProof/>
          <w:lang w:eastAsia="en-GB"/>
        </w:rPr>
        <w:drawing>
          <wp:inline distT="0" distB="0" distL="0" distR="0" wp14:anchorId="6049B903" wp14:editId="074B94F7">
            <wp:extent cx="5731510" cy="3170960"/>
            <wp:effectExtent l="0" t="0" r="2540" b="0"/>
            <wp:docPr id="4" name="Picture 4" descr="Addressing Harmful Sexual Behaviour in Education - Services For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ddressing Harmful Sexual Behaviour in Education - Services For Educ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B48AE" w14:textId="77777777" w:rsidR="00C50277" w:rsidRPr="003772B6" w:rsidRDefault="00C50277" w:rsidP="00C5027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If behaviour is…</w:t>
      </w:r>
    </w:p>
    <w:p w14:paraId="08DFEF11" w14:textId="77777777" w:rsidR="00C50277" w:rsidRPr="003772B6" w:rsidRDefault="00C50277" w:rsidP="00C502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Normal (age-appropriate):</w:t>
      </w:r>
    </w:p>
    <w:p w14:paraId="11E306F8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Speak with the child.</w:t>
      </w:r>
    </w:p>
    <w:p w14:paraId="4D8F0D82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Inform parents/carers. No formal action needed beyond record of conversation.</w:t>
      </w:r>
    </w:p>
    <w:p w14:paraId="04061261" w14:textId="77777777" w:rsidR="00C50277" w:rsidRPr="003772B6" w:rsidRDefault="00C50277" w:rsidP="00C502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Inappropriate:</w:t>
      </w:r>
    </w:p>
    <w:p w14:paraId="77FBBC72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Record and report to DSL</w:t>
      </w:r>
      <w:r w:rsidR="00B96E83" w:rsidRPr="003772B6">
        <w:rPr>
          <w:rFonts w:ascii="Comic Sans MS" w:eastAsia="Times New Roman" w:hAnsi="Comic Sans MS" w:cs="Times New Roman"/>
          <w:lang w:eastAsia="en-GB"/>
        </w:rPr>
        <w:t xml:space="preserve"> or DDSL</w:t>
      </w:r>
      <w:r w:rsidRPr="003772B6">
        <w:rPr>
          <w:rFonts w:ascii="Comic Sans MS" w:eastAsia="Times New Roman" w:hAnsi="Comic Sans MS" w:cs="Times New Roman"/>
          <w:lang w:eastAsia="en-GB"/>
        </w:rPr>
        <w:t>.</w:t>
      </w:r>
    </w:p>
    <w:p w14:paraId="0F795DE0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Put in place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short-term 1:1 intervention plan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using guidance from the AIM Education textbook.</w:t>
      </w:r>
    </w:p>
    <w:p w14:paraId="3E13029D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Inform parents/carers.</w:t>
      </w:r>
    </w:p>
    <w:p w14:paraId="7A580943" w14:textId="77777777" w:rsidR="00C50277" w:rsidRPr="003772B6" w:rsidRDefault="00C50277" w:rsidP="00C502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Problematic / recurrent inappropriate / abusive / violent:</w:t>
      </w:r>
    </w:p>
    <w:p w14:paraId="1E685371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Immediately inform the DSL.</w:t>
      </w:r>
    </w:p>
    <w:p w14:paraId="2355D285" w14:textId="77777777" w:rsidR="00C50277" w:rsidRPr="003772B6" w:rsidRDefault="00C50277" w:rsidP="00C5027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DSL to complete the </w:t>
      </w:r>
      <w:r w:rsidRPr="003772B6">
        <w:rPr>
          <w:rFonts w:ascii="Comic Sans MS" w:eastAsia="Times New Roman" w:hAnsi="Comic Sans MS" w:cs="Times New Roman"/>
          <w:b/>
          <w:bCs/>
          <w:lang w:eastAsia="en-GB"/>
        </w:rPr>
        <w:t>AIM Checklist</w:t>
      </w:r>
      <w:r w:rsidRPr="003772B6">
        <w:rPr>
          <w:rFonts w:ascii="Comic Sans MS" w:eastAsia="Times New Roman" w:hAnsi="Comic Sans MS" w:cs="Times New Roman"/>
          <w:lang w:eastAsia="en-GB"/>
        </w:rPr>
        <w:t>.</w:t>
      </w:r>
    </w:p>
    <w:p w14:paraId="2E7A0232" w14:textId="77777777" w:rsidR="00C50277" w:rsidRPr="003772B6" w:rsidRDefault="00642193" w:rsidP="00C50277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  <w:r>
        <w:rPr>
          <w:rFonts w:ascii="Comic Sans MS" w:eastAsia="Times New Roman" w:hAnsi="Comic Sans MS" w:cs="Times New Roman"/>
          <w:lang w:eastAsia="en-GB"/>
        </w:rPr>
        <w:pict w14:anchorId="799E7848">
          <v:rect id="_x0000_i1025" style="width:0;height:1.5pt" o:hralign="center" o:hrstd="t" o:hr="t" fillcolor="#a0a0a0" stroked="f"/>
        </w:pict>
      </w:r>
    </w:p>
    <w:p w14:paraId="19B315C1" w14:textId="77777777" w:rsidR="00C50277" w:rsidRPr="003772B6" w:rsidRDefault="00C50277" w:rsidP="00C5027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b/>
          <w:bCs/>
          <w:lang w:eastAsia="en-GB"/>
        </w:rPr>
        <w:t>Step 2: DSL Action – AIM Checklist</w:t>
      </w:r>
    </w:p>
    <w:p w14:paraId="06563B93" w14:textId="77777777" w:rsidR="00C50277" w:rsidRPr="003772B6" w:rsidRDefault="00C50277" w:rsidP="00C502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DSL completes the checklist.</w:t>
      </w:r>
    </w:p>
    <w:p w14:paraId="35381B31" w14:textId="77777777" w:rsidR="00C50277" w:rsidRPr="003772B6" w:rsidRDefault="00C50277" w:rsidP="00C502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If behaviour is </w:t>
      </w:r>
      <w:r w:rsidRPr="003772B6">
        <w:rPr>
          <w:rFonts w:ascii="Comic Sans MS" w:eastAsia="Times New Roman" w:hAnsi="Comic Sans MS" w:cs="Times New Roman"/>
          <w:b/>
          <w:bCs/>
          <w:lang w:eastAsia="en-GB"/>
        </w:rPr>
        <w:t>problematic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</w:t>
      </w:r>
      <w:r w:rsidRPr="003772B6">
        <w:rPr>
          <w:rFonts w:ascii="Comic Sans MS" w:eastAsia="Times New Roman" w:hAnsi="Comic Sans MS" w:cs="Times New Roman"/>
          <w:i/>
          <w:iCs/>
          <w:lang w:eastAsia="en-GB"/>
        </w:rPr>
        <w:t>and incidents are recurrent</w:t>
      </w:r>
      <w:r w:rsidRPr="003772B6">
        <w:rPr>
          <w:rFonts w:ascii="Comic Sans MS" w:eastAsia="Times New Roman" w:hAnsi="Comic Sans MS" w:cs="Times New Roman"/>
          <w:lang w:eastAsia="en-GB"/>
        </w:rPr>
        <w:t>:</w:t>
      </w:r>
    </w:p>
    <w:p w14:paraId="447807C2" w14:textId="77777777" w:rsidR="00C50277" w:rsidRPr="003772B6" w:rsidRDefault="00C50277" w:rsidP="00C5027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lastRenderedPageBreak/>
        <w:t xml:space="preserve">Begin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Pattern Mapping Incident Recording Form</w:t>
      </w:r>
      <w:r w:rsidRPr="003772B6">
        <w:rPr>
          <w:rFonts w:ascii="Comic Sans MS" w:eastAsia="Times New Roman" w:hAnsi="Comic Sans MS" w:cs="Times New Roman"/>
          <w:lang w:eastAsia="en-GB"/>
        </w:rPr>
        <w:t>.</w:t>
      </w:r>
    </w:p>
    <w:p w14:paraId="4BCE78F7" w14:textId="77777777" w:rsidR="00C50277" w:rsidRPr="003772B6" w:rsidRDefault="00C50277" w:rsidP="00C5027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Develop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Risk Management Plan (RAMP)</w:t>
      </w:r>
      <w:r w:rsidRPr="003772B6">
        <w:rPr>
          <w:rFonts w:ascii="Comic Sans MS" w:eastAsia="Times New Roman" w:hAnsi="Comic Sans MS" w:cs="Times New Roman"/>
          <w:lang w:eastAsia="en-GB"/>
        </w:rPr>
        <w:t>.</w:t>
      </w:r>
    </w:p>
    <w:p w14:paraId="4B036D41" w14:textId="77777777" w:rsidR="00C50277" w:rsidRPr="003772B6" w:rsidRDefault="00C50277" w:rsidP="00C5027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Put in place a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short-term 1:1 intervention plan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guided by AIM resources.</w:t>
      </w:r>
    </w:p>
    <w:p w14:paraId="5D832211" w14:textId="77777777" w:rsidR="00C50277" w:rsidRPr="003772B6" w:rsidRDefault="00C50277" w:rsidP="00C502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If behaviour is </w:t>
      </w:r>
      <w:r w:rsidRPr="003772B6">
        <w:rPr>
          <w:rFonts w:ascii="Comic Sans MS" w:eastAsia="Times New Roman" w:hAnsi="Comic Sans MS" w:cs="Times New Roman"/>
          <w:b/>
          <w:bCs/>
          <w:lang w:eastAsia="en-GB"/>
        </w:rPr>
        <w:t>abusive/violent</w:t>
      </w:r>
      <w:r w:rsidRPr="003772B6">
        <w:rPr>
          <w:rFonts w:ascii="Comic Sans MS" w:eastAsia="Times New Roman" w:hAnsi="Comic Sans MS" w:cs="Times New Roman"/>
          <w:lang w:eastAsia="en-GB"/>
        </w:rPr>
        <w:t>:</w:t>
      </w:r>
    </w:p>
    <w:p w14:paraId="0ABEBCA6" w14:textId="77777777" w:rsidR="00C50277" w:rsidRPr="003772B6" w:rsidRDefault="00C50277" w:rsidP="00C5027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 xml:space="preserve">DSL to refer to </w:t>
      </w:r>
      <w:r w:rsidRPr="003772B6">
        <w:rPr>
          <w:rFonts w:ascii="Comic Sans MS" w:eastAsia="Times New Roman" w:hAnsi="Comic Sans MS" w:cs="Times New Roman"/>
          <w:bCs/>
          <w:lang w:eastAsia="en-GB"/>
        </w:rPr>
        <w:t>Children’s Social Care and/or Police</w:t>
      </w:r>
      <w:r w:rsidRPr="003772B6">
        <w:rPr>
          <w:rFonts w:ascii="Comic Sans MS" w:eastAsia="Times New Roman" w:hAnsi="Comic Sans MS" w:cs="Times New Roman"/>
          <w:lang w:eastAsia="en-GB"/>
        </w:rPr>
        <w:t xml:space="preserve"> in line with safeguarding procedures.</w:t>
      </w:r>
    </w:p>
    <w:p w14:paraId="5257D0F2" w14:textId="77777777" w:rsidR="00C50277" w:rsidRPr="003772B6" w:rsidRDefault="00C50277" w:rsidP="00C5027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eastAsia="Times New Roman" w:hAnsi="Comic Sans MS" w:cs="Times New Roman"/>
          <w:lang w:eastAsia="en-GB"/>
        </w:rPr>
        <w:t>Record all actions taken.</w:t>
      </w:r>
    </w:p>
    <w:p w14:paraId="0DF7A6F0" w14:textId="77777777" w:rsidR="00C50277" w:rsidRPr="003772B6" w:rsidRDefault="00C50277" w:rsidP="00C50277">
      <w:pPr>
        <w:pStyle w:val="NormalWeb"/>
        <w:rPr>
          <w:rFonts w:ascii="Comic Sans MS" w:hAnsi="Comic Sans MS"/>
          <w:sz w:val="22"/>
          <w:szCs w:val="22"/>
        </w:rPr>
      </w:pPr>
      <w:r w:rsidRPr="003772B6">
        <w:rPr>
          <w:rStyle w:val="Strong"/>
          <w:rFonts w:ascii="Comic Sans MS" w:hAnsi="Comic Sans MS"/>
          <w:sz w:val="22"/>
          <w:szCs w:val="22"/>
        </w:rPr>
        <w:t>Key Reminders for Staff:</w:t>
      </w:r>
    </w:p>
    <w:p w14:paraId="70CC028D" w14:textId="77777777" w:rsidR="00C50277" w:rsidRPr="003772B6" w:rsidRDefault="00C50277" w:rsidP="00C50277">
      <w:pPr>
        <w:pStyle w:val="NormalWeb"/>
        <w:numPr>
          <w:ilvl w:val="0"/>
          <w:numId w:val="13"/>
        </w:numPr>
        <w:rPr>
          <w:rFonts w:ascii="Comic Sans MS" w:hAnsi="Comic Sans MS"/>
          <w:sz w:val="22"/>
          <w:szCs w:val="22"/>
        </w:rPr>
      </w:pPr>
      <w:r w:rsidRPr="003772B6">
        <w:rPr>
          <w:rFonts w:ascii="Comic Sans MS" w:hAnsi="Comic Sans MS"/>
          <w:sz w:val="22"/>
          <w:szCs w:val="22"/>
        </w:rPr>
        <w:t>Never dismiss sexualised behaviour as “just curiosity” – always respond.</w:t>
      </w:r>
    </w:p>
    <w:p w14:paraId="5D8AD25B" w14:textId="77777777" w:rsidR="00C50277" w:rsidRPr="003772B6" w:rsidRDefault="00C50277" w:rsidP="00C50277">
      <w:pPr>
        <w:pStyle w:val="NormalWeb"/>
        <w:numPr>
          <w:ilvl w:val="0"/>
          <w:numId w:val="13"/>
        </w:numPr>
        <w:rPr>
          <w:rFonts w:ascii="Comic Sans MS" w:hAnsi="Comic Sans MS"/>
          <w:sz w:val="22"/>
          <w:szCs w:val="22"/>
        </w:rPr>
      </w:pPr>
      <w:r w:rsidRPr="003772B6">
        <w:rPr>
          <w:rFonts w:ascii="Comic Sans MS" w:hAnsi="Comic Sans MS"/>
          <w:sz w:val="22"/>
          <w:szCs w:val="22"/>
        </w:rPr>
        <w:t>Record and report all incidents to the DSL</w:t>
      </w:r>
      <w:r w:rsidR="005F21DA" w:rsidRPr="003772B6">
        <w:rPr>
          <w:rFonts w:ascii="Comic Sans MS" w:hAnsi="Comic Sans MS"/>
          <w:sz w:val="22"/>
          <w:szCs w:val="22"/>
        </w:rPr>
        <w:t xml:space="preserve"> or DDSL</w:t>
      </w:r>
      <w:r w:rsidRPr="003772B6">
        <w:rPr>
          <w:rFonts w:ascii="Comic Sans MS" w:hAnsi="Comic Sans MS"/>
          <w:sz w:val="22"/>
          <w:szCs w:val="22"/>
        </w:rPr>
        <w:t>.</w:t>
      </w:r>
    </w:p>
    <w:p w14:paraId="31B4E612" w14:textId="77777777" w:rsidR="00C50277" w:rsidRPr="003772B6" w:rsidRDefault="00C50277" w:rsidP="00C50277">
      <w:pPr>
        <w:pStyle w:val="NormalWeb"/>
        <w:numPr>
          <w:ilvl w:val="0"/>
          <w:numId w:val="13"/>
        </w:numPr>
        <w:rPr>
          <w:rFonts w:ascii="Comic Sans MS" w:hAnsi="Comic Sans MS"/>
          <w:sz w:val="22"/>
          <w:szCs w:val="22"/>
        </w:rPr>
      </w:pPr>
      <w:r w:rsidRPr="003772B6">
        <w:rPr>
          <w:rFonts w:ascii="Comic Sans MS" w:hAnsi="Comic Sans MS"/>
          <w:sz w:val="22"/>
          <w:szCs w:val="22"/>
        </w:rPr>
        <w:t>Follow safeguarding procedures at all times.</w:t>
      </w:r>
    </w:p>
    <w:p w14:paraId="03EB016E" w14:textId="77777777" w:rsidR="00C50277" w:rsidRPr="003772B6" w:rsidRDefault="00C50277" w:rsidP="00C50277">
      <w:pPr>
        <w:pStyle w:val="NormalWeb"/>
        <w:numPr>
          <w:ilvl w:val="0"/>
          <w:numId w:val="13"/>
        </w:numPr>
        <w:rPr>
          <w:rFonts w:ascii="Comic Sans MS" w:hAnsi="Comic Sans MS"/>
          <w:b/>
          <w:sz w:val="22"/>
          <w:szCs w:val="22"/>
        </w:rPr>
      </w:pPr>
      <w:r w:rsidRPr="003772B6">
        <w:rPr>
          <w:rFonts w:ascii="Comic Sans MS" w:hAnsi="Comic Sans MS"/>
          <w:sz w:val="22"/>
          <w:szCs w:val="22"/>
        </w:rPr>
        <w:t xml:space="preserve">Responses must be proportionate, child-centred, and consistent with </w:t>
      </w:r>
      <w:r w:rsidRPr="003772B6">
        <w:rPr>
          <w:rStyle w:val="Strong"/>
          <w:rFonts w:ascii="Comic Sans MS" w:hAnsi="Comic Sans MS"/>
          <w:b w:val="0"/>
          <w:sz w:val="22"/>
          <w:szCs w:val="22"/>
        </w:rPr>
        <w:t>AIM guidance</w:t>
      </w:r>
      <w:r w:rsidRPr="003772B6">
        <w:rPr>
          <w:rFonts w:ascii="Comic Sans MS" w:hAnsi="Comic Sans MS"/>
          <w:b/>
          <w:sz w:val="22"/>
          <w:szCs w:val="22"/>
        </w:rPr>
        <w:t>.</w:t>
      </w:r>
    </w:p>
    <w:p w14:paraId="69A297F9" w14:textId="77777777" w:rsidR="005F21DA" w:rsidRPr="003772B6" w:rsidRDefault="005F21DA" w:rsidP="005F21DA">
      <w:pPr>
        <w:pStyle w:val="NormalWeb"/>
        <w:rPr>
          <w:rFonts w:ascii="Comic Sans MS" w:hAnsi="Comic Sans MS"/>
          <w:b/>
          <w:sz w:val="22"/>
          <w:szCs w:val="22"/>
        </w:rPr>
      </w:pPr>
    </w:p>
    <w:p w14:paraId="1DAD2272" w14:textId="77777777" w:rsidR="00C50277" w:rsidRPr="003772B6" w:rsidRDefault="00C50277" w:rsidP="00C50277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3772B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7956F8" wp14:editId="7D0A48D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67500" cy="3098800"/>
            <wp:effectExtent l="0" t="0" r="0" b="6350"/>
            <wp:wrapSquare wrapText="bothSides"/>
            <wp:docPr id="1" name="Picture 1" descr="C:\Users\Ksenia Driver\Downloads\sexualised_behaviour_flowch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senia Driver\Downloads\sexualised_behaviour_flowchar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0F33FA" w14:textId="77777777" w:rsidR="00C50277" w:rsidRPr="003772B6" w:rsidRDefault="00C50277">
      <w:pPr>
        <w:rPr>
          <w:rFonts w:ascii="Comic Sans MS" w:hAnsi="Comic Sans MS"/>
        </w:rPr>
      </w:pPr>
    </w:p>
    <w:sectPr w:rsidR="00C50277" w:rsidRPr="003772B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76589" w14:textId="77777777" w:rsidR="00500883" w:rsidRDefault="00500883" w:rsidP="003772B6">
      <w:pPr>
        <w:spacing w:after="0" w:line="240" w:lineRule="auto"/>
      </w:pPr>
      <w:r>
        <w:separator/>
      </w:r>
    </w:p>
  </w:endnote>
  <w:endnote w:type="continuationSeparator" w:id="0">
    <w:p w14:paraId="4DC2F971" w14:textId="77777777" w:rsidR="00500883" w:rsidRDefault="00500883" w:rsidP="00377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D29F" w14:textId="77777777" w:rsidR="00500883" w:rsidRDefault="00500883" w:rsidP="003772B6">
      <w:pPr>
        <w:spacing w:after="0" w:line="240" w:lineRule="auto"/>
      </w:pPr>
      <w:r>
        <w:separator/>
      </w:r>
    </w:p>
  </w:footnote>
  <w:footnote w:type="continuationSeparator" w:id="0">
    <w:p w14:paraId="31F5858D" w14:textId="77777777" w:rsidR="00500883" w:rsidRDefault="00500883" w:rsidP="00377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3FB07" w14:textId="77777777" w:rsidR="003772B6" w:rsidRDefault="003772B6">
    <w:pPr>
      <w:pStyle w:val="Header"/>
    </w:pPr>
    <w:r w:rsidRPr="005D400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139B6BA" wp14:editId="0E23DC82">
          <wp:simplePos x="0" y="0"/>
          <wp:positionH relativeFrom="column">
            <wp:posOffset>5257800</wp:posOffset>
          </wp:positionH>
          <wp:positionV relativeFrom="paragraph">
            <wp:posOffset>-267335</wp:posOffset>
          </wp:positionV>
          <wp:extent cx="954799" cy="10858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799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E46EE"/>
    <w:multiLevelType w:val="multilevel"/>
    <w:tmpl w:val="A574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077EE"/>
    <w:multiLevelType w:val="multilevel"/>
    <w:tmpl w:val="5EB6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755D03"/>
    <w:multiLevelType w:val="multilevel"/>
    <w:tmpl w:val="2C42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1E660E"/>
    <w:multiLevelType w:val="multilevel"/>
    <w:tmpl w:val="E84E8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2D42E1"/>
    <w:multiLevelType w:val="multilevel"/>
    <w:tmpl w:val="EF12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4300D3"/>
    <w:multiLevelType w:val="multilevel"/>
    <w:tmpl w:val="8D9A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1C40C1"/>
    <w:multiLevelType w:val="multilevel"/>
    <w:tmpl w:val="D5CC6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05FB5"/>
    <w:multiLevelType w:val="multilevel"/>
    <w:tmpl w:val="C172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D7DE2"/>
    <w:multiLevelType w:val="multilevel"/>
    <w:tmpl w:val="5A70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43318"/>
    <w:multiLevelType w:val="multilevel"/>
    <w:tmpl w:val="D1FA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001180"/>
    <w:multiLevelType w:val="multilevel"/>
    <w:tmpl w:val="170ED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0E0BD2"/>
    <w:multiLevelType w:val="multilevel"/>
    <w:tmpl w:val="4DE2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D27034"/>
    <w:multiLevelType w:val="multilevel"/>
    <w:tmpl w:val="75441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78112">
    <w:abstractNumId w:val="9"/>
  </w:num>
  <w:num w:numId="2" w16cid:durableId="1407923208">
    <w:abstractNumId w:val="0"/>
  </w:num>
  <w:num w:numId="3" w16cid:durableId="2027319716">
    <w:abstractNumId w:val="11"/>
  </w:num>
  <w:num w:numId="4" w16cid:durableId="583957440">
    <w:abstractNumId w:val="8"/>
  </w:num>
  <w:num w:numId="5" w16cid:durableId="619381141">
    <w:abstractNumId w:val="7"/>
  </w:num>
  <w:num w:numId="6" w16cid:durableId="917598155">
    <w:abstractNumId w:val="2"/>
  </w:num>
  <w:num w:numId="7" w16cid:durableId="1490361388">
    <w:abstractNumId w:val="1"/>
  </w:num>
  <w:num w:numId="8" w16cid:durableId="2036686505">
    <w:abstractNumId w:val="12"/>
  </w:num>
  <w:num w:numId="9" w16cid:durableId="1838038703">
    <w:abstractNumId w:val="5"/>
  </w:num>
  <w:num w:numId="10" w16cid:durableId="75909121">
    <w:abstractNumId w:val="3"/>
  </w:num>
  <w:num w:numId="11" w16cid:durableId="903178635">
    <w:abstractNumId w:val="6"/>
  </w:num>
  <w:num w:numId="12" w16cid:durableId="1796363396">
    <w:abstractNumId w:val="10"/>
  </w:num>
  <w:num w:numId="13" w16cid:durableId="1547183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D6D"/>
    <w:rsid w:val="003772B6"/>
    <w:rsid w:val="003D1C06"/>
    <w:rsid w:val="003E2613"/>
    <w:rsid w:val="003F3AF3"/>
    <w:rsid w:val="0041760D"/>
    <w:rsid w:val="00500883"/>
    <w:rsid w:val="005F21DA"/>
    <w:rsid w:val="00642193"/>
    <w:rsid w:val="007C14D9"/>
    <w:rsid w:val="007E68B2"/>
    <w:rsid w:val="00A06A97"/>
    <w:rsid w:val="00B96E83"/>
    <w:rsid w:val="00BE3E77"/>
    <w:rsid w:val="00BE4DA7"/>
    <w:rsid w:val="00BF4384"/>
    <w:rsid w:val="00C42D6D"/>
    <w:rsid w:val="00C50277"/>
    <w:rsid w:val="00E3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343B0C"/>
  <w15:chartTrackingRefBased/>
  <w15:docId w15:val="{C05C823C-A75C-45C1-9B65-4D9CB7D0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2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42D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D6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42D6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42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2D6D"/>
    <w:rPr>
      <w:b/>
      <w:bCs/>
    </w:rPr>
  </w:style>
  <w:style w:type="character" w:styleId="Emphasis">
    <w:name w:val="Emphasis"/>
    <w:basedOn w:val="DefaultParagraphFont"/>
    <w:uiPriority w:val="20"/>
    <w:qFormat/>
    <w:rsid w:val="00C42D6D"/>
    <w:rPr>
      <w:i/>
      <w:iCs/>
    </w:rPr>
  </w:style>
  <w:style w:type="paragraph" w:styleId="ListParagraph">
    <w:name w:val="List Paragraph"/>
    <w:basedOn w:val="Normal"/>
    <w:uiPriority w:val="34"/>
    <w:qFormat/>
    <w:rsid w:val="00C502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72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2B6"/>
  </w:style>
  <w:style w:type="paragraph" w:styleId="Footer">
    <w:name w:val="footer"/>
    <w:basedOn w:val="Normal"/>
    <w:link w:val="FooterChar"/>
    <w:uiPriority w:val="99"/>
    <w:unhideWhenUsed/>
    <w:rsid w:val="003772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2B6"/>
  </w:style>
  <w:style w:type="paragraph" w:customStyle="1" w:styleId="Title1">
    <w:name w:val="Title 1"/>
    <w:basedOn w:val="Heading1"/>
    <w:link w:val="Title1Char"/>
    <w:autoRedefine/>
    <w:qFormat/>
    <w:rsid w:val="003772B6"/>
    <w:pPr>
      <w:keepNext/>
      <w:keepLines/>
      <w:spacing w:before="480" w:beforeAutospacing="0" w:after="120" w:afterAutospacing="0"/>
      <w:jc w:val="center"/>
    </w:pPr>
    <w:rPr>
      <w:rFonts w:ascii="Comic Sans MS" w:eastAsia="MS Gothic" w:hAnsi="Comic Sans MS"/>
      <w:kern w:val="0"/>
      <w:sz w:val="56"/>
      <w:szCs w:val="32"/>
      <w:lang w:val="en-US" w:eastAsia="en-US"/>
    </w:rPr>
  </w:style>
  <w:style w:type="character" w:customStyle="1" w:styleId="Title1Char">
    <w:name w:val="Title 1 Char"/>
    <w:link w:val="Title1"/>
    <w:rsid w:val="003772B6"/>
    <w:rPr>
      <w:rFonts w:ascii="Comic Sans MS" w:eastAsia="MS Gothic" w:hAnsi="Comic Sans MS" w:cs="Times New Roman"/>
      <w:b/>
      <w:bCs/>
      <w:sz w:val="56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Driver</dc:creator>
  <cp:keywords/>
  <dc:description/>
  <cp:lastModifiedBy>12021, head</cp:lastModifiedBy>
  <cp:revision>2</cp:revision>
  <dcterms:created xsi:type="dcterms:W3CDTF">2026-07-14T10:37:00Z</dcterms:created>
  <dcterms:modified xsi:type="dcterms:W3CDTF">2026-07-14T10:37:00Z</dcterms:modified>
</cp:coreProperties>
</file>