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7B664" w14:textId="77777777" w:rsidR="004137C3" w:rsidRPr="0078137A" w:rsidRDefault="004137C3" w:rsidP="0043527F">
      <w:pPr>
        <w:jc w:val="center"/>
        <w:rPr>
          <w:rFonts w:cs="Arial"/>
          <w:b/>
          <w:szCs w:val="24"/>
          <w:u w:val="single"/>
        </w:rPr>
      </w:pPr>
    </w:p>
    <w:p w14:paraId="020CC14C" w14:textId="77777777" w:rsidR="0043527F" w:rsidRPr="0043527F" w:rsidRDefault="0043527F" w:rsidP="0043527F">
      <w:pPr>
        <w:spacing w:after="160" w:line="259" w:lineRule="auto"/>
        <w:jc w:val="center"/>
        <w:rPr>
          <w:rFonts w:ascii="Comic Sans MS" w:eastAsiaTheme="minorHAnsi" w:hAnsi="Comic Sans MS" w:cstheme="minorBidi"/>
          <w:b/>
          <w:sz w:val="56"/>
          <w:szCs w:val="56"/>
          <w:lang w:eastAsia="en-US"/>
        </w:rPr>
      </w:pPr>
      <w:r w:rsidRPr="0043527F">
        <w:rPr>
          <w:rFonts w:ascii="Comic Sans MS" w:eastAsiaTheme="minorHAnsi" w:hAnsi="Comic Sans MS" w:cstheme="minorBidi"/>
          <w:b/>
          <w:sz w:val="56"/>
          <w:szCs w:val="56"/>
          <w:lang w:eastAsia="en-US"/>
        </w:rPr>
        <w:t>Holy Trinity CE Primary School</w:t>
      </w:r>
    </w:p>
    <w:p w14:paraId="3E601F1B" w14:textId="77777777" w:rsidR="0043527F" w:rsidRDefault="0043527F" w:rsidP="0043527F">
      <w:pPr>
        <w:spacing w:after="160" w:line="259" w:lineRule="auto"/>
        <w:jc w:val="center"/>
        <w:rPr>
          <w:rFonts w:ascii="Comic Sans MS" w:eastAsiaTheme="minorHAnsi" w:hAnsi="Comic Sans MS" w:cstheme="minorBidi"/>
          <w:sz w:val="22"/>
          <w:szCs w:val="22"/>
          <w:lang w:eastAsia="en-US"/>
        </w:rPr>
      </w:pPr>
      <w:r w:rsidRPr="0043527F">
        <w:rPr>
          <w:rFonts w:ascii="Comic Sans MS" w:eastAsiaTheme="minorHAnsi" w:hAnsi="Comic Sans MS" w:cstheme="minorBidi"/>
          <w:noProof/>
          <w:sz w:val="22"/>
          <w:szCs w:val="22"/>
        </w:rPr>
        <w:drawing>
          <wp:inline distT="0" distB="0" distL="0" distR="0" wp14:anchorId="0F285B60" wp14:editId="1A462B93">
            <wp:extent cx="1095375" cy="1438275"/>
            <wp:effectExtent l="0" t="0" r="9525" b="9525"/>
            <wp:docPr id="3" name="Picture 3"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5375" cy="1438275"/>
                    </a:xfrm>
                    <a:prstGeom prst="rect">
                      <a:avLst/>
                    </a:prstGeom>
                    <a:noFill/>
                    <a:ln>
                      <a:noFill/>
                    </a:ln>
                  </pic:spPr>
                </pic:pic>
              </a:graphicData>
            </a:graphic>
          </wp:inline>
        </w:drawing>
      </w:r>
    </w:p>
    <w:p w14:paraId="089625E2" w14:textId="68D6C836" w:rsidR="0043527F" w:rsidRPr="0043527F" w:rsidRDefault="0043527F" w:rsidP="0043527F">
      <w:pPr>
        <w:spacing w:after="160" w:line="259" w:lineRule="auto"/>
        <w:jc w:val="center"/>
        <w:rPr>
          <w:rFonts w:ascii="Comic Sans MS" w:eastAsiaTheme="minorHAnsi" w:hAnsi="Comic Sans MS" w:cstheme="minorBidi"/>
          <w:sz w:val="40"/>
          <w:szCs w:val="40"/>
          <w:lang w:eastAsia="en-US"/>
        </w:rPr>
      </w:pPr>
      <w:r w:rsidRPr="0043527F">
        <w:rPr>
          <w:rFonts w:ascii="Comic Sans MS" w:eastAsiaTheme="minorHAnsi" w:hAnsi="Comic Sans MS" w:cstheme="minorBidi"/>
          <w:sz w:val="40"/>
          <w:szCs w:val="40"/>
          <w:lang w:eastAsia="en-US"/>
        </w:rPr>
        <w:t>C</w:t>
      </w:r>
      <w:r w:rsidR="00B43C27">
        <w:rPr>
          <w:rFonts w:ascii="Comic Sans MS" w:eastAsiaTheme="minorHAnsi" w:hAnsi="Comic Sans MS" w:cstheme="minorBidi"/>
          <w:sz w:val="40"/>
          <w:szCs w:val="40"/>
          <w:lang w:eastAsia="en-US"/>
        </w:rPr>
        <w:t>harging &amp; Remissions Policy 202</w:t>
      </w:r>
      <w:r w:rsidR="00C05E01">
        <w:rPr>
          <w:rFonts w:ascii="Comic Sans MS" w:eastAsiaTheme="minorHAnsi" w:hAnsi="Comic Sans MS" w:cstheme="minorBidi"/>
          <w:sz w:val="40"/>
          <w:szCs w:val="40"/>
          <w:lang w:eastAsia="en-US"/>
        </w:rPr>
        <w:t>6</w:t>
      </w:r>
      <w:r w:rsidR="00B43C27">
        <w:rPr>
          <w:rFonts w:ascii="Comic Sans MS" w:eastAsiaTheme="minorHAnsi" w:hAnsi="Comic Sans MS" w:cstheme="minorBidi"/>
          <w:sz w:val="40"/>
          <w:szCs w:val="40"/>
          <w:lang w:eastAsia="en-US"/>
        </w:rPr>
        <w:t>-2</w:t>
      </w:r>
      <w:r w:rsidR="00C05E01">
        <w:rPr>
          <w:rFonts w:ascii="Comic Sans MS" w:eastAsiaTheme="minorHAnsi" w:hAnsi="Comic Sans MS" w:cstheme="minorBidi"/>
          <w:sz w:val="40"/>
          <w:szCs w:val="40"/>
          <w:lang w:eastAsia="en-US"/>
        </w:rPr>
        <w:t>7</w:t>
      </w:r>
    </w:p>
    <w:p w14:paraId="0337F5C5" w14:textId="77777777" w:rsidR="0043527F" w:rsidRPr="0043527F" w:rsidRDefault="0043527F" w:rsidP="0043527F">
      <w:pPr>
        <w:spacing w:after="160" w:line="259" w:lineRule="auto"/>
        <w:jc w:val="center"/>
        <w:rPr>
          <w:rFonts w:ascii="Comic Sans MS" w:eastAsiaTheme="minorHAnsi" w:hAnsi="Comic Sans MS" w:cstheme="minorBidi"/>
          <w:sz w:val="22"/>
          <w:szCs w:val="22"/>
          <w:lang w:eastAsia="en-US"/>
        </w:rPr>
      </w:pPr>
    </w:p>
    <w:p w14:paraId="14DC2F8E" w14:textId="77777777" w:rsidR="0043527F" w:rsidRPr="0043527F" w:rsidRDefault="0043527F" w:rsidP="0043527F">
      <w:pPr>
        <w:spacing w:after="160" w:line="259" w:lineRule="auto"/>
        <w:jc w:val="center"/>
        <w:rPr>
          <w:rFonts w:ascii="Ink Free" w:eastAsiaTheme="minorHAnsi" w:hAnsi="Ink Free" w:cstheme="minorBidi"/>
          <w:sz w:val="18"/>
          <w:szCs w:val="18"/>
          <w:lang w:eastAsia="en-US"/>
        </w:rPr>
      </w:pPr>
      <w:r w:rsidRPr="0043527F">
        <w:rPr>
          <w:rFonts w:ascii="Ink Free" w:eastAsiaTheme="minorHAnsi" w:hAnsi="Ink Free" w:cstheme="minorBidi"/>
          <w:sz w:val="18"/>
          <w:szCs w:val="18"/>
          <w:lang w:eastAsia="en-US"/>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5E191BC6" w14:textId="77777777" w:rsidR="0043527F" w:rsidRPr="0043527F" w:rsidRDefault="0043527F" w:rsidP="0043527F">
      <w:pPr>
        <w:spacing w:after="160" w:line="259" w:lineRule="auto"/>
        <w:jc w:val="center"/>
        <w:rPr>
          <w:rFonts w:ascii="Ink Free" w:eastAsiaTheme="minorHAnsi" w:hAnsi="Ink Free" w:cstheme="minorBidi"/>
          <w:sz w:val="18"/>
          <w:szCs w:val="18"/>
          <w:lang w:eastAsia="en-US"/>
        </w:rPr>
      </w:pPr>
      <w:r w:rsidRPr="0043527F">
        <w:rPr>
          <w:rFonts w:ascii="Ink Free" w:eastAsiaTheme="minorHAnsi" w:hAnsi="Ink Free" w:cstheme="minorBidi"/>
          <w:sz w:val="18"/>
          <w:szCs w:val="18"/>
          <w:lang w:eastAsia="en-US"/>
        </w:rPr>
        <w:t xml:space="preserve"> ‘Life in all is fullness’ - John 10v10</w:t>
      </w:r>
    </w:p>
    <w:p w14:paraId="044B6CD3" w14:textId="77777777" w:rsidR="0043527F" w:rsidRPr="008036F7" w:rsidRDefault="0043527F" w:rsidP="0043527F">
      <w:pPr>
        <w:ind w:left="360"/>
        <w:rPr>
          <w:rFonts w:cs="Arial"/>
          <w:b/>
          <w:szCs w:val="24"/>
        </w:rPr>
      </w:pPr>
      <w:r w:rsidRPr="008036F7">
        <w:rPr>
          <w:rFonts w:cs="Arial"/>
          <w:b/>
          <w:szCs w:val="24"/>
        </w:rPr>
        <w:t>INTRODUCTION</w:t>
      </w:r>
    </w:p>
    <w:p w14:paraId="5C9A91B9" w14:textId="77777777" w:rsidR="0043527F" w:rsidRPr="008036F7" w:rsidRDefault="0043527F" w:rsidP="0043527F">
      <w:pPr>
        <w:ind w:left="360"/>
        <w:rPr>
          <w:rFonts w:cs="Arial"/>
          <w:szCs w:val="24"/>
        </w:rPr>
      </w:pPr>
    </w:p>
    <w:p w14:paraId="30D55374" w14:textId="77777777" w:rsidR="0043527F" w:rsidRPr="008036F7" w:rsidRDefault="0043527F" w:rsidP="0043527F">
      <w:pPr>
        <w:numPr>
          <w:ilvl w:val="0"/>
          <w:numId w:val="20"/>
        </w:numPr>
        <w:adjustRightInd w:val="0"/>
        <w:ind w:left="1080"/>
        <w:rPr>
          <w:rFonts w:cs="Arial"/>
          <w:color w:val="000000"/>
          <w:szCs w:val="24"/>
        </w:rPr>
      </w:pPr>
      <w:r w:rsidRPr="008036F7">
        <w:rPr>
          <w:rFonts w:cs="Arial"/>
          <w:color w:val="000000"/>
          <w:szCs w:val="24"/>
        </w:rPr>
        <w:t>Each Governing Body must establish and keep under review a charging and remissions policy that complies with statutory requirements and has regard to the Authority's policy statements on charging.</w:t>
      </w:r>
    </w:p>
    <w:p w14:paraId="02EF5C8A" w14:textId="77777777" w:rsidR="0043527F" w:rsidRPr="008036F7" w:rsidRDefault="0043527F" w:rsidP="0043527F">
      <w:pPr>
        <w:adjustRightInd w:val="0"/>
        <w:ind w:left="1080"/>
        <w:rPr>
          <w:rFonts w:cs="Arial"/>
          <w:color w:val="000000"/>
          <w:szCs w:val="24"/>
        </w:rPr>
      </w:pPr>
    </w:p>
    <w:p w14:paraId="33BDD3FB" w14:textId="77777777" w:rsidR="0043527F" w:rsidRPr="008036F7" w:rsidRDefault="0043527F" w:rsidP="0043527F">
      <w:pPr>
        <w:numPr>
          <w:ilvl w:val="0"/>
          <w:numId w:val="20"/>
        </w:numPr>
        <w:adjustRightInd w:val="0"/>
        <w:ind w:left="1080"/>
        <w:rPr>
          <w:rFonts w:cs="Arial"/>
          <w:color w:val="000000"/>
          <w:szCs w:val="24"/>
        </w:rPr>
      </w:pPr>
      <w:r w:rsidRPr="008036F7">
        <w:rPr>
          <w:rFonts w:cs="Arial"/>
          <w:color w:val="000000"/>
          <w:szCs w:val="24"/>
        </w:rPr>
        <w:t>No charges apply unless the governing body of the school or local authority has drawn up a charging policy giving details of the optional extras or board and lodging that they intend to charge for, and a remissions policy.</w:t>
      </w:r>
    </w:p>
    <w:p w14:paraId="147A005B" w14:textId="77777777" w:rsidR="0043527F" w:rsidRPr="008036F7" w:rsidRDefault="0043527F" w:rsidP="0043527F">
      <w:pPr>
        <w:adjustRightInd w:val="0"/>
        <w:ind w:left="1080"/>
        <w:rPr>
          <w:rFonts w:cs="Arial"/>
          <w:color w:val="000000"/>
          <w:szCs w:val="24"/>
        </w:rPr>
      </w:pPr>
    </w:p>
    <w:p w14:paraId="276C6812" w14:textId="77777777" w:rsidR="0043527F" w:rsidRPr="008036F7" w:rsidRDefault="0043527F" w:rsidP="0043527F">
      <w:pPr>
        <w:numPr>
          <w:ilvl w:val="0"/>
          <w:numId w:val="20"/>
        </w:numPr>
        <w:adjustRightInd w:val="0"/>
        <w:ind w:left="1080"/>
        <w:rPr>
          <w:rFonts w:cs="Arial"/>
          <w:color w:val="000000"/>
          <w:szCs w:val="24"/>
        </w:rPr>
      </w:pPr>
      <w:r w:rsidRPr="008036F7">
        <w:rPr>
          <w:rFonts w:cs="Arial"/>
          <w:color w:val="000000"/>
          <w:szCs w:val="24"/>
        </w:rPr>
        <w:t>A draft charging policy for schools is suggested in Appendix A, schools can adapt this to their own circumstances within any statutory requirements.</w:t>
      </w:r>
    </w:p>
    <w:p w14:paraId="04E1392F" w14:textId="77777777" w:rsidR="0043527F" w:rsidRPr="008036F7" w:rsidRDefault="0043527F" w:rsidP="0043527F">
      <w:pPr>
        <w:ind w:left="360"/>
        <w:rPr>
          <w:rFonts w:cs="Arial"/>
          <w:szCs w:val="24"/>
        </w:rPr>
      </w:pPr>
    </w:p>
    <w:p w14:paraId="4F5B6DDB" w14:textId="77777777" w:rsidR="0043527F" w:rsidRPr="008036F7" w:rsidRDefault="0043527F" w:rsidP="0043527F">
      <w:pPr>
        <w:ind w:left="360"/>
        <w:rPr>
          <w:rFonts w:cs="Arial"/>
          <w:b/>
          <w:szCs w:val="24"/>
        </w:rPr>
      </w:pPr>
      <w:r w:rsidRPr="008036F7">
        <w:rPr>
          <w:rFonts w:cs="Arial"/>
          <w:b/>
          <w:szCs w:val="24"/>
        </w:rPr>
        <w:t>REGULATORY FRAMEWORK</w:t>
      </w:r>
    </w:p>
    <w:p w14:paraId="019243BA" w14:textId="77777777" w:rsidR="0043527F" w:rsidRPr="008036F7" w:rsidRDefault="0043527F" w:rsidP="0043527F">
      <w:pPr>
        <w:adjustRightInd w:val="0"/>
        <w:ind w:left="1080"/>
        <w:rPr>
          <w:rFonts w:cs="Arial"/>
          <w:color w:val="000000"/>
          <w:szCs w:val="24"/>
        </w:rPr>
      </w:pPr>
    </w:p>
    <w:p w14:paraId="633CEFE3" w14:textId="77777777" w:rsidR="0043527F" w:rsidRPr="008036F7" w:rsidRDefault="0043527F" w:rsidP="0043527F">
      <w:pPr>
        <w:numPr>
          <w:ilvl w:val="0"/>
          <w:numId w:val="20"/>
        </w:numPr>
        <w:adjustRightInd w:val="0"/>
        <w:ind w:left="1080"/>
        <w:rPr>
          <w:rFonts w:cs="Arial"/>
          <w:color w:val="000000"/>
          <w:szCs w:val="24"/>
        </w:rPr>
      </w:pPr>
      <w:r w:rsidRPr="008036F7">
        <w:rPr>
          <w:rFonts w:cs="Arial"/>
          <w:color w:val="000000"/>
          <w:szCs w:val="24"/>
        </w:rPr>
        <w:t xml:space="preserve">Sections 449-462 of the Education Act 1996 sets out the law on charging for school activities in schools maintained by local authorities in England.     </w:t>
      </w:r>
    </w:p>
    <w:p w14:paraId="33CBD5F2" w14:textId="77777777" w:rsidR="0043527F" w:rsidRPr="008036F7" w:rsidRDefault="0043527F" w:rsidP="0043527F">
      <w:pPr>
        <w:adjustRightInd w:val="0"/>
        <w:ind w:left="1080"/>
        <w:rPr>
          <w:rFonts w:cs="Arial"/>
          <w:color w:val="000000"/>
          <w:szCs w:val="24"/>
        </w:rPr>
      </w:pPr>
    </w:p>
    <w:p w14:paraId="2DDB7B3C" w14:textId="77777777" w:rsidR="0043527F" w:rsidRPr="008036F7" w:rsidRDefault="0043527F" w:rsidP="0043527F">
      <w:pPr>
        <w:numPr>
          <w:ilvl w:val="0"/>
          <w:numId w:val="20"/>
        </w:numPr>
        <w:adjustRightInd w:val="0"/>
        <w:ind w:left="1080"/>
        <w:rPr>
          <w:rFonts w:cs="Arial"/>
          <w:color w:val="000000"/>
          <w:szCs w:val="24"/>
        </w:rPr>
      </w:pPr>
      <w:r w:rsidRPr="008036F7">
        <w:rPr>
          <w:rFonts w:cs="Arial"/>
          <w:color w:val="000000"/>
          <w:szCs w:val="24"/>
        </w:rPr>
        <w:t>Academies are also required through their funding agreement to comply with the law on charging for school activities.</w:t>
      </w:r>
    </w:p>
    <w:p w14:paraId="581369DD" w14:textId="77777777" w:rsidR="0043527F" w:rsidRPr="008036F7" w:rsidRDefault="0043527F" w:rsidP="0043527F">
      <w:pPr>
        <w:adjustRightInd w:val="0"/>
        <w:ind w:left="1080"/>
        <w:rPr>
          <w:rFonts w:cs="Arial"/>
          <w:color w:val="000000"/>
          <w:szCs w:val="24"/>
        </w:rPr>
      </w:pPr>
    </w:p>
    <w:p w14:paraId="7BD11E8B" w14:textId="77777777" w:rsidR="0043527F" w:rsidRPr="008036F7" w:rsidRDefault="0043527F" w:rsidP="0043527F">
      <w:pPr>
        <w:numPr>
          <w:ilvl w:val="0"/>
          <w:numId w:val="20"/>
        </w:numPr>
        <w:adjustRightInd w:val="0"/>
        <w:ind w:left="1080"/>
        <w:rPr>
          <w:rFonts w:cs="Arial"/>
          <w:color w:val="000000"/>
          <w:szCs w:val="24"/>
        </w:rPr>
      </w:pPr>
      <w:r w:rsidRPr="008036F7">
        <w:rPr>
          <w:rFonts w:cs="Arial"/>
          <w:color w:val="000000"/>
          <w:szCs w:val="24"/>
        </w:rPr>
        <w:t>There are also charging regulations for music tuition during the school day.  (The Charges for Music Tuition (England) Regulations 2007) which came into force from 1 September 2007.  Appendix B indicates specific guidance on these charging regulations.</w:t>
      </w:r>
    </w:p>
    <w:p w14:paraId="208DC3D8" w14:textId="77777777" w:rsidR="0043527F" w:rsidRPr="008036F7" w:rsidRDefault="0043527F" w:rsidP="0043527F">
      <w:pPr>
        <w:ind w:left="360"/>
        <w:rPr>
          <w:rFonts w:cs="Arial"/>
          <w:szCs w:val="24"/>
        </w:rPr>
      </w:pPr>
    </w:p>
    <w:p w14:paraId="799EE6FE" w14:textId="77777777" w:rsidR="0043527F" w:rsidRPr="008036F7" w:rsidRDefault="0043527F" w:rsidP="0043527F">
      <w:pPr>
        <w:ind w:left="360"/>
        <w:rPr>
          <w:rFonts w:cs="Arial"/>
          <w:b/>
          <w:szCs w:val="24"/>
        </w:rPr>
      </w:pPr>
      <w:r w:rsidRPr="008036F7">
        <w:rPr>
          <w:rFonts w:cs="Arial"/>
          <w:b/>
          <w:szCs w:val="24"/>
        </w:rPr>
        <w:lastRenderedPageBreak/>
        <w:t>KEY POINTS</w:t>
      </w:r>
    </w:p>
    <w:p w14:paraId="6010A0F2" w14:textId="77777777" w:rsidR="0043527F" w:rsidRPr="008036F7" w:rsidRDefault="0043527F" w:rsidP="0043527F">
      <w:pPr>
        <w:adjustRightInd w:val="0"/>
        <w:ind w:left="360"/>
        <w:rPr>
          <w:rFonts w:cs="Arial"/>
          <w:color w:val="000000"/>
          <w:szCs w:val="24"/>
        </w:rPr>
      </w:pPr>
    </w:p>
    <w:p w14:paraId="78FB5BB9" w14:textId="77777777" w:rsidR="0043527F" w:rsidRPr="008036F7" w:rsidRDefault="0043527F" w:rsidP="0043527F">
      <w:pPr>
        <w:numPr>
          <w:ilvl w:val="0"/>
          <w:numId w:val="20"/>
        </w:numPr>
        <w:adjustRightInd w:val="0"/>
        <w:ind w:left="1080"/>
        <w:rPr>
          <w:rFonts w:cs="Arial"/>
          <w:color w:val="000000"/>
          <w:szCs w:val="24"/>
        </w:rPr>
      </w:pPr>
      <w:r w:rsidRPr="008036F7">
        <w:rPr>
          <w:rFonts w:cs="Arial"/>
          <w:color w:val="000000"/>
          <w:szCs w:val="24"/>
        </w:rPr>
        <w:t xml:space="preserve">School governing bodies and local authorities, subject to the limited exceptions referred to in this advice, cannot charge for education provided during school hours (including the supply of any materials, books, instruments or other equipment). </w:t>
      </w:r>
    </w:p>
    <w:p w14:paraId="5DFAB30E" w14:textId="77777777" w:rsidR="0043527F" w:rsidRPr="008036F7" w:rsidRDefault="0043527F" w:rsidP="0043527F">
      <w:pPr>
        <w:adjustRightInd w:val="0"/>
        <w:ind w:left="1080"/>
        <w:rPr>
          <w:rFonts w:cs="Arial"/>
          <w:color w:val="000000"/>
          <w:szCs w:val="24"/>
        </w:rPr>
      </w:pPr>
    </w:p>
    <w:p w14:paraId="75B3FAD2" w14:textId="77777777" w:rsidR="0043527F" w:rsidRPr="008036F7" w:rsidRDefault="0043527F" w:rsidP="0043527F">
      <w:pPr>
        <w:numPr>
          <w:ilvl w:val="0"/>
          <w:numId w:val="20"/>
        </w:numPr>
        <w:adjustRightInd w:val="0"/>
        <w:ind w:left="1080"/>
        <w:rPr>
          <w:rFonts w:cs="Arial"/>
          <w:color w:val="000000"/>
          <w:szCs w:val="24"/>
        </w:rPr>
      </w:pPr>
      <w:r w:rsidRPr="008036F7">
        <w:rPr>
          <w:rFonts w:cs="Arial"/>
          <w:color w:val="000000"/>
          <w:szCs w:val="24"/>
        </w:rPr>
        <w:t xml:space="preserve">Schools must ensure that they inform parents on low incomes and in receipt of defined benefits of the support available to them when being asked for contributions towards the cost of school visits. </w:t>
      </w:r>
    </w:p>
    <w:p w14:paraId="14AA4938" w14:textId="77777777" w:rsidR="0043527F" w:rsidRPr="008036F7" w:rsidRDefault="0043527F" w:rsidP="0043527F">
      <w:pPr>
        <w:ind w:left="360"/>
        <w:rPr>
          <w:rFonts w:cs="Arial"/>
          <w:b/>
          <w:szCs w:val="24"/>
        </w:rPr>
      </w:pPr>
    </w:p>
    <w:p w14:paraId="63C7B7CB" w14:textId="77777777" w:rsidR="0043527F" w:rsidRPr="008036F7" w:rsidRDefault="0043527F" w:rsidP="0043527F">
      <w:pPr>
        <w:ind w:left="360"/>
        <w:rPr>
          <w:rFonts w:cs="Arial"/>
          <w:b/>
          <w:szCs w:val="24"/>
        </w:rPr>
      </w:pPr>
    </w:p>
    <w:p w14:paraId="7FE2C766" w14:textId="77777777" w:rsidR="0043527F" w:rsidRPr="00765FC9" w:rsidRDefault="0043527F" w:rsidP="0043527F">
      <w:pPr>
        <w:ind w:left="360"/>
        <w:rPr>
          <w:rFonts w:cs="Arial"/>
          <w:b/>
          <w:szCs w:val="24"/>
        </w:rPr>
      </w:pPr>
      <w:r w:rsidRPr="00765FC9">
        <w:rPr>
          <w:rFonts w:cs="Arial"/>
          <w:b/>
          <w:szCs w:val="24"/>
        </w:rPr>
        <w:t>LINKS TO GOVERNMENT GUIDANCE: -</w:t>
      </w:r>
    </w:p>
    <w:p w14:paraId="3A08A065" w14:textId="77777777" w:rsidR="0043527F" w:rsidRPr="008036F7" w:rsidRDefault="0043527F" w:rsidP="0043527F">
      <w:pPr>
        <w:ind w:left="360"/>
        <w:rPr>
          <w:rFonts w:cs="Arial"/>
          <w:b/>
          <w:szCs w:val="24"/>
          <w:highlight w:val="yellow"/>
        </w:rPr>
      </w:pPr>
    </w:p>
    <w:p w14:paraId="38961C51" w14:textId="77777777" w:rsidR="00765FC9" w:rsidRPr="00765FC9" w:rsidRDefault="00765FC9" w:rsidP="00765FC9">
      <w:pPr>
        <w:numPr>
          <w:ilvl w:val="0"/>
          <w:numId w:val="28"/>
        </w:numPr>
        <w:contextualSpacing/>
        <w:jc w:val="left"/>
        <w:rPr>
          <w:rFonts w:cs="Arial"/>
          <w:bCs/>
          <w:szCs w:val="24"/>
        </w:rPr>
      </w:pPr>
      <w:hyperlink r:id="rId11" w:history="1">
        <w:r w:rsidRPr="00765FC9">
          <w:rPr>
            <w:rFonts w:cs="Arial"/>
            <w:bCs/>
            <w:color w:val="0000FF"/>
            <w:szCs w:val="24"/>
            <w:u w:val="single"/>
          </w:rPr>
          <w:t>Charging for school activities (publishing.service.gov.uk)</w:t>
        </w:r>
      </w:hyperlink>
    </w:p>
    <w:p w14:paraId="71C924D7" w14:textId="77777777" w:rsidR="00765FC9" w:rsidRPr="00765FC9" w:rsidRDefault="00765FC9" w:rsidP="00765FC9">
      <w:pPr>
        <w:ind w:left="360"/>
        <w:rPr>
          <w:rFonts w:cs="Arial"/>
          <w:bCs/>
          <w:szCs w:val="24"/>
        </w:rPr>
      </w:pPr>
    </w:p>
    <w:p w14:paraId="4C974F01" w14:textId="77777777" w:rsidR="00765FC9" w:rsidRPr="00765FC9" w:rsidRDefault="00765FC9" w:rsidP="00765FC9">
      <w:pPr>
        <w:numPr>
          <w:ilvl w:val="0"/>
          <w:numId w:val="28"/>
        </w:numPr>
        <w:contextualSpacing/>
        <w:jc w:val="left"/>
        <w:rPr>
          <w:rFonts w:cs="Arial"/>
          <w:bCs/>
          <w:szCs w:val="24"/>
        </w:rPr>
      </w:pPr>
      <w:hyperlink r:id="rId12" w:history="1">
        <w:r w:rsidRPr="00765FC9">
          <w:rPr>
            <w:rFonts w:cs="Arial"/>
            <w:bCs/>
            <w:color w:val="0000FF"/>
            <w:szCs w:val="24"/>
            <w:u w:val="single"/>
          </w:rPr>
          <w:t>The Charges for Music Tuition (England) Regulations 2007</w:t>
        </w:r>
      </w:hyperlink>
    </w:p>
    <w:p w14:paraId="63BEBFCA" w14:textId="77777777" w:rsidR="00765FC9" w:rsidRPr="00765FC9" w:rsidRDefault="00765FC9" w:rsidP="00765FC9">
      <w:pPr>
        <w:ind w:left="720"/>
        <w:contextualSpacing/>
        <w:jc w:val="left"/>
        <w:rPr>
          <w:rFonts w:cs="Arial"/>
          <w:bCs/>
          <w:szCs w:val="24"/>
        </w:rPr>
      </w:pPr>
    </w:p>
    <w:p w14:paraId="27D08DD6" w14:textId="77777777" w:rsidR="00765FC9" w:rsidRPr="00765FC9" w:rsidRDefault="00765FC9" w:rsidP="00765FC9">
      <w:pPr>
        <w:numPr>
          <w:ilvl w:val="0"/>
          <w:numId w:val="28"/>
        </w:numPr>
        <w:contextualSpacing/>
        <w:jc w:val="left"/>
        <w:rPr>
          <w:rFonts w:cs="Arial"/>
          <w:bCs/>
          <w:szCs w:val="24"/>
        </w:rPr>
      </w:pPr>
      <w:hyperlink r:id="rId13" w:history="1">
        <w:r w:rsidRPr="00765FC9">
          <w:rPr>
            <w:rFonts w:cs="Arial"/>
            <w:bCs/>
            <w:color w:val="0000FF"/>
            <w:szCs w:val="24"/>
            <w:u w:val="single"/>
          </w:rPr>
          <w:t>The Education (Charges for Early Years Provision) Regulations 2012</w:t>
        </w:r>
      </w:hyperlink>
    </w:p>
    <w:p w14:paraId="06DE2256" w14:textId="77777777" w:rsidR="00765FC9" w:rsidRPr="00765FC9" w:rsidRDefault="00765FC9" w:rsidP="00765FC9">
      <w:pPr>
        <w:ind w:left="720"/>
        <w:contextualSpacing/>
        <w:rPr>
          <w:rFonts w:cs="Arial"/>
          <w:b/>
          <w:szCs w:val="24"/>
          <w:highlight w:val="yellow"/>
        </w:rPr>
      </w:pPr>
    </w:p>
    <w:p w14:paraId="073A4863" w14:textId="77777777" w:rsidR="0043527F" w:rsidRPr="008036F7" w:rsidRDefault="0043527F" w:rsidP="0043527F">
      <w:pPr>
        <w:ind w:left="360"/>
        <w:rPr>
          <w:rFonts w:cs="Arial"/>
          <w:b/>
          <w:szCs w:val="24"/>
        </w:rPr>
      </w:pPr>
    </w:p>
    <w:p w14:paraId="61F7B39D" w14:textId="77777777" w:rsidR="0043527F" w:rsidRPr="008036F7" w:rsidRDefault="0043527F" w:rsidP="0043527F">
      <w:pPr>
        <w:ind w:left="360"/>
        <w:rPr>
          <w:rFonts w:cs="Arial"/>
          <w:b/>
          <w:szCs w:val="24"/>
        </w:rPr>
      </w:pPr>
      <w:r w:rsidRPr="008036F7">
        <w:rPr>
          <w:rFonts w:cs="Arial"/>
          <w:b/>
          <w:szCs w:val="24"/>
        </w:rPr>
        <w:t>Schools cannot charge for the following activities:</w:t>
      </w:r>
    </w:p>
    <w:p w14:paraId="76B269F8" w14:textId="77777777" w:rsidR="0043527F" w:rsidRPr="008036F7" w:rsidRDefault="0043527F" w:rsidP="0043527F">
      <w:pPr>
        <w:ind w:left="360"/>
        <w:rPr>
          <w:rFonts w:cs="Arial"/>
          <w:szCs w:val="24"/>
        </w:rPr>
      </w:pPr>
    </w:p>
    <w:p w14:paraId="35984A6D"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Education provided wholly or mostly during school hours. This includes the supply of any materials, books, instruments, other equipment and also transport provided in school hours to carry pupils between the school and an activity;</w:t>
      </w:r>
    </w:p>
    <w:p w14:paraId="2E6C10D7" w14:textId="77777777" w:rsidR="0043527F" w:rsidRPr="008036F7" w:rsidRDefault="0043527F" w:rsidP="0043527F">
      <w:pPr>
        <w:adjustRightInd w:val="0"/>
        <w:ind w:left="1080"/>
        <w:rPr>
          <w:rFonts w:cs="Arial"/>
          <w:color w:val="000000"/>
          <w:szCs w:val="24"/>
        </w:rPr>
      </w:pPr>
    </w:p>
    <w:p w14:paraId="02CEC866"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Education provided outside school hours if it is part of the National Curriculum, or part of a syllabus for a prescribed public examination which the pupil is being prepared for at the school, or part of religious education;</w:t>
      </w:r>
    </w:p>
    <w:p w14:paraId="51EA9EAF" w14:textId="77777777" w:rsidR="0043527F" w:rsidRPr="008036F7" w:rsidRDefault="0043527F" w:rsidP="0043527F">
      <w:pPr>
        <w:adjustRightInd w:val="0"/>
        <w:ind w:left="1080"/>
        <w:rPr>
          <w:rFonts w:cs="Arial"/>
          <w:color w:val="000000"/>
          <w:szCs w:val="24"/>
        </w:rPr>
      </w:pPr>
    </w:p>
    <w:p w14:paraId="30D6912B"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 xml:space="preserve">Instrumental and vocal music tuition for pupils learning individually or in groups, unless the tuition is provided at the request of the pupil's parent / carer. </w:t>
      </w:r>
    </w:p>
    <w:p w14:paraId="328BF730" w14:textId="77777777" w:rsidR="0043527F" w:rsidRPr="008036F7" w:rsidRDefault="0043527F" w:rsidP="0043527F">
      <w:pPr>
        <w:adjustRightInd w:val="0"/>
        <w:ind w:left="1080"/>
        <w:rPr>
          <w:rFonts w:cs="Arial"/>
          <w:color w:val="000000"/>
          <w:szCs w:val="24"/>
        </w:rPr>
      </w:pPr>
    </w:p>
    <w:p w14:paraId="3E96BABD"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Entry for a prescribed public examination if the pupil has been prepared for it at the school</w:t>
      </w:r>
    </w:p>
    <w:p w14:paraId="3786B762" w14:textId="77777777" w:rsidR="0043527F" w:rsidRPr="008036F7" w:rsidRDefault="0043527F" w:rsidP="0043527F">
      <w:pPr>
        <w:adjustRightInd w:val="0"/>
        <w:ind w:left="1080"/>
        <w:rPr>
          <w:rFonts w:cs="Arial"/>
          <w:color w:val="000000"/>
          <w:szCs w:val="24"/>
        </w:rPr>
      </w:pPr>
    </w:p>
    <w:p w14:paraId="4635F275"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Examination re-sit(s) if the pupil is being prepared for the re-sit at the school (note: if a pupil fails, without good reason, to meet any examination requirement for a syllabus, the fee can be recovered from the pupil’s parents)</w:t>
      </w:r>
    </w:p>
    <w:p w14:paraId="1EA353C3" w14:textId="77777777" w:rsidR="0043527F" w:rsidRPr="008036F7" w:rsidRDefault="0043527F" w:rsidP="0043527F">
      <w:pPr>
        <w:ind w:left="360"/>
        <w:rPr>
          <w:rFonts w:cs="Arial"/>
          <w:szCs w:val="24"/>
        </w:rPr>
      </w:pPr>
    </w:p>
    <w:p w14:paraId="7AD130D6" w14:textId="77777777" w:rsidR="0043527F" w:rsidRPr="008036F7" w:rsidRDefault="0043527F" w:rsidP="0043527F">
      <w:pPr>
        <w:ind w:left="360"/>
        <w:rPr>
          <w:rFonts w:cs="Arial"/>
          <w:b/>
          <w:szCs w:val="24"/>
        </w:rPr>
      </w:pPr>
      <w:r w:rsidRPr="008036F7">
        <w:rPr>
          <w:rFonts w:cs="Arial"/>
          <w:b/>
          <w:szCs w:val="24"/>
        </w:rPr>
        <w:t>The school may recover the full costs of the following activities but charges may not exceed actual cost:</w:t>
      </w:r>
    </w:p>
    <w:p w14:paraId="464B6925" w14:textId="77777777" w:rsidR="0043527F" w:rsidRPr="008036F7" w:rsidRDefault="0043527F" w:rsidP="0043527F">
      <w:pPr>
        <w:ind w:left="360"/>
        <w:rPr>
          <w:rFonts w:cs="Arial"/>
          <w:szCs w:val="24"/>
        </w:rPr>
      </w:pPr>
    </w:p>
    <w:p w14:paraId="560D7D64"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 xml:space="preserve">Any materials, books, instruments, or equipment, where the child’s parent wishes him/her to own them; </w:t>
      </w:r>
    </w:p>
    <w:p w14:paraId="5E905412" w14:textId="77777777" w:rsidR="0043527F" w:rsidRPr="008036F7" w:rsidRDefault="0043527F" w:rsidP="0043527F">
      <w:pPr>
        <w:adjustRightInd w:val="0"/>
        <w:ind w:left="1080"/>
        <w:rPr>
          <w:rFonts w:cs="Arial"/>
          <w:color w:val="000000"/>
          <w:szCs w:val="24"/>
        </w:rPr>
      </w:pPr>
    </w:p>
    <w:p w14:paraId="61F62236"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 xml:space="preserve">Optional extras (see below); </w:t>
      </w:r>
    </w:p>
    <w:p w14:paraId="3A8B4C22" w14:textId="77777777" w:rsidR="0043527F" w:rsidRPr="008036F7" w:rsidRDefault="0043527F" w:rsidP="0043527F">
      <w:pPr>
        <w:ind w:left="1080"/>
      </w:pPr>
    </w:p>
    <w:p w14:paraId="0CF47804"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Music and vocal tuition, in limited circumstances (see above);</w:t>
      </w:r>
    </w:p>
    <w:p w14:paraId="19ACE5C1" w14:textId="77777777" w:rsidR="0043527F" w:rsidRPr="008036F7" w:rsidRDefault="0043527F" w:rsidP="0043527F">
      <w:pPr>
        <w:ind w:left="1080"/>
      </w:pPr>
    </w:p>
    <w:p w14:paraId="18F6EEB7"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Certain early years provision (see the Education (Charges for Early Years Provision) Regulations 2012);</w:t>
      </w:r>
    </w:p>
    <w:p w14:paraId="54308E8A" w14:textId="77777777" w:rsidR="0043527F" w:rsidRPr="008036F7" w:rsidRDefault="0043527F" w:rsidP="0043527F">
      <w:pPr>
        <w:ind w:left="1080"/>
      </w:pPr>
    </w:p>
    <w:p w14:paraId="65D9167A"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Community facilities. (See S27 Education Act 2002).</w:t>
      </w:r>
    </w:p>
    <w:p w14:paraId="5440380F" w14:textId="77777777" w:rsidR="0043527F" w:rsidRPr="008036F7" w:rsidRDefault="0043527F" w:rsidP="0043527F">
      <w:pPr>
        <w:adjustRightInd w:val="0"/>
        <w:ind w:left="360"/>
        <w:rPr>
          <w:rFonts w:cs="Arial"/>
          <w:color w:val="000000"/>
          <w:szCs w:val="24"/>
        </w:rPr>
      </w:pPr>
    </w:p>
    <w:p w14:paraId="3EB38D50" w14:textId="77777777" w:rsidR="0043527F" w:rsidRPr="008036F7" w:rsidRDefault="0043527F" w:rsidP="0043527F">
      <w:pPr>
        <w:adjustRightInd w:val="0"/>
        <w:ind w:left="360"/>
        <w:rPr>
          <w:rFonts w:cs="Arial"/>
          <w:b/>
          <w:color w:val="000000"/>
          <w:szCs w:val="24"/>
        </w:rPr>
      </w:pPr>
      <w:r w:rsidRPr="008036F7">
        <w:rPr>
          <w:rFonts w:cs="Arial"/>
          <w:b/>
          <w:color w:val="000000"/>
          <w:szCs w:val="24"/>
        </w:rPr>
        <w:t>Optional Extras</w:t>
      </w:r>
    </w:p>
    <w:p w14:paraId="09410531" w14:textId="77777777" w:rsidR="0043527F" w:rsidRPr="008036F7" w:rsidRDefault="0043527F" w:rsidP="0043527F">
      <w:pPr>
        <w:adjustRightInd w:val="0"/>
        <w:ind w:left="360"/>
        <w:rPr>
          <w:rFonts w:cs="Arial"/>
          <w:color w:val="000000"/>
          <w:szCs w:val="24"/>
        </w:rPr>
      </w:pPr>
    </w:p>
    <w:p w14:paraId="1E70D516" w14:textId="77777777" w:rsidR="0043527F" w:rsidRPr="008036F7" w:rsidRDefault="0043527F" w:rsidP="0043527F">
      <w:pPr>
        <w:adjustRightInd w:val="0"/>
        <w:ind w:left="360"/>
        <w:rPr>
          <w:rFonts w:cs="Arial"/>
          <w:color w:val="000000"/>
          <w:szCs w:val="24"/>
        </w:rPr>
      </w:pPr>
      <w:r w:rsidRPr="008036F7">
        <w:rPr>
          <w:rFonts w:cs="Arial"/>
          <w:color w:val="000000"/>
          <w:szCs w:val="24"/>
        </w:rPr>
        <w:t>Charges can charge for some activities, often referred to as 'optional extras'. This includes:</w:t>
      </w:r>
    </w:p>
    <w:p w14:paraId="69AB6DE1" w14:textId="77777777" w:rsidR="0043527F" w:rsidRPr="008036F7" w:rsidRDefault="0043527F" w:rsidP="0043527F">
      <w:pPr>
        <w:adjustRightInd w:val="0"/>
        <w:ind w:left="360"/>
        <w:rPr>
          <w:rFonts w:cs="Arial"/>
          <w:color w:val="000000"/>
          <w:szCs w:val="24"/>
        </w:rPr>
      </w:pPr>
    </w:p>
    <w:p w14:paraId="70A3361D"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 xml:space="preserve">Education provided outside of school time that is not: </w:t>
      </w:r>
    </w:p>
    <w:p w14:paraId="405FED86" w14:textId="77777777" w:rsidR="0043527F" w:rsidRPr="008036F7" w:rsidRDefault="0043527F" w:rsidP="0043527F">
      <w:pPr>
        <w:adjustRightInd w:val="0"/>
        <w:ind w:left="1080"/>
        <w:rPr>
          <w:rFonts w:cs="Arial"/>
          <w:color w:val="000000"/>
          <w:szCs w:val="24"/>
        </w:rPr>
      </w:pPr>
    </w:p>
    <w:p w14:paraId="3B27F23D" w14:textId="77777777" w:rsidR="0043527F" w:rsidRPr="008036F7" w:rsidRDefault="0043527F" w:rsidP="0043527F">
      <w:pPr>
        <w:numPr>
          <w:ilvl w:val="0"/>
          <w:numId w:val="23"/>
        </w:numPr>
        <w:adjustRightInd w:val="0"/>
        <w:ind w:left="2160"/>
        <w:rPr>
          <w:rFonts w:cs="Arial"/>
          <w:color w:val="000000"/>
          <w:szCs w:val="24"/>
        </w:rPr>
      </w:pPr>
      <w:r w:rsidRPr="008036F7">
        <w:rPr>
          <w:rFonts w:cs="Arial"/>
          <w:color w:val="000000"/>
          <w:szCs w:val="24"/>
        </w:rPr>
        <w:t xml:space="preserve">part of the national curriculum; </w:t>
      </w:r>
    </w:p>
    <w:p w14:paraId="0684EFB8" w14:textId="77777777" w:rsidR="0043527F" w:rsidRPr="008036F7" w:rsidRDefault="0043527F" w:rsidP="0043527F">
      <w:pPr>
        <w:numPr>
          <w:ilvl w:val="0"/>
          <w:numId w:val="23"/>
        </w:numPr>
        <w:adjustRightInd w:val="0"/>
        <w:ind w:left="2160"/>
        <w:rPr>
          <w:rFonts w:cs="Arial"/>
          <w:color w:val="000000"/>
          <w:szCs w:val="24"/>
        </w:rPr>
      </w:pPr>
      <w:r w:rsidRPr="008036F7">
        <w:rPr>
          <w:rFonts w:cs="Arial"/>
          <w:color w:val="000000"/>
          <w:szCs w:val="24"/>
        </w:rPr>
        <w:t xml:space="preserve">part of a syllabus for a prescribed public examination that the pupil is being prepared for at the school; </w:t>
      </w:r>
    </w:p>
    <w:p w14:paraId="34ED2C5A" w14:textId="77777777" w:rsidR="0043527F" w:rsidRPr="008036F7" w:rsidRDefault="0043527F" w:rsidP="0043527F">
      <w:pPr>
        <w:numPr>
          <w:ilvl w:val="0"/>
          <w:numId w:val="23"/>
        </w:numPr>
        <w:adjustRightInd w:val="0"/>
        <w:ind w:left="2160"/>
        <w:rPr>
          <w:rFonts w:cs="Arial"/>
          <w:color w:val="000000"/>
          <w:szCs w:val="24"/>
        </w:rPr>
      </w:pPr>
      <w:r w:rsidRPr="008036F7">
        <w:rPr>
          <w:rFonts w:cs="Arial"/>
          <w:color w:val="000000"/>
          <w:szCs w:val="24"/>
        </w:rPr>
        <w:t xml:space="preserve">part of religious education. </w:t>
      </w:r>
    </w:p>
    <w:p w14:paraId="09CB4F9E" w14:textId="77777777" w:rsidR="0043527F" w:rsidRPr="008036F7" w:rsidRDefault="0043527F" w:rsidP="0043527F">
      <w:pPr>
        <w:adjustRightInd w:val="0"/>
        <w:ind w:left="2160"/>
        <w:rPr>
          <w:rFonts w:cs="Arial"/>
          <w:color w:val="000000"/>
          <w:szCs w:val="24"/>
        </w:rPr>
      </w:pPr>
    </w:p>
    <w:p w14:paraId="57BA087C"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 xml:space="preserve">Examination entry fee(s) if the registered pupil has not been prepared for the examination(s) at the school; </w:t>
      </w:r>
    </w:p>
    <w:p w14:paraId="16E45DB5" w14:textId="77777777" w:rsidR="0043527F" w:rsidRPr="008036F7" w:rsidRDefault="0043527F" w:rsidP="0043527F">
      <w:pPr>
        <w:adjustRightInd w:val="0"/>
        <w:ind w:left="1080"/>
        <w:rPr>
          <w:rFonts w:cs="Arial"/>
          <w:color w:val="000000"/>
          <w:szCs w:val="24"/>
        </w:rPr>
      </w:pPr>
    </w:p>
    <w:p w14:paraId="51EBA85E"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 xml:space="preserve">Transport (other than transport that is required to take the pupil to school or to other premises where the local authority/governing body have arranged for the pupil to be provided with education); </w:t>
      </w:r>
    </w:p>
    <w:p w14:paraId="58A70027" w14:textId="77777777" w:rsidR="0043527F" w:rsidRPr="008036F7" w:rsidRDefault="0043527F" w:rsidP="0043527F">
      <w:pPr>
        <w:adjustRightInd w:val="0"/>
        <w:ind w:left="1080"/>
        <w:rPr>
          <w:rFonts w:cs="Arial"/>
          <w:color w:val="000000"/>
          <w:szCs w:val="24"/>
        </w:rPr>
      </w:pPr>
    </w:p>
    <w:p w14:paraId="19BDC87D"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Board and lodging for a pupil on a residential visit (subject to remission arrangements);</w:t>
      </w:r>
    </w:p>
    <w:p w14:paraId="20C1219A" w14:textId="77777777" w:rsidR="0043527F" w:rsidRPr="008036F7" w:rsidRDefault="0043527F" w:rsidP="0043527F">
      <w:pPr>
        <w:adjustRightInd w:val="0"/>
        <w:ind w:left="1080"/>
        <w:rPr>
          <w:rFonts w:cs="Arial"/>
          <w:color w:val="000000"/>
          <w:szCs w:val="24"/>
        </w:rPr>
      </w:pPr>
    </w:p>
    <w:p w14:paraId="2C32E1A5"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Extended day services offered to pupils (for example breakfast clubs, after school clubs, tea and supervised homework sessions).</w:t>
      </w:r>
    </w:p>
    <w:p w14:paraId="37074278" w14:textId="77777777" w:rsidR="00B43C27" w:rsidRDefault="00B43C27" w:rsidP="00B43C27">
      <w:pPr>
        <w:rPr>
          <w:rFonts w:cs="Arial"/>
          <w:b/>
        </w:rPr>
      </w:pPr>
    </w:p>
    <w:p w14:paraId="2C8DD308" w14:textId="77777777" w:rsidR="00B43C27" w:rsidRPr="008036F7" w:rsidRDefault="00B43C27" w:rsidP="00B43C27">
      <w:pPr>
        <w:rPr>
          <w:rFonts w:cs="Arial"/>
        </w:rPr>
      </w:pPr>
      <w:r>
        <w:rPr>
          <w:rFonts w:cs="Arial"/>
          <w:b/>
        </w:rPr>
        <w:t>Voluntary Contributions</w:t>
      </w:r>
    </w:p>
    <w:p w14:paraId="57E5A0CA" w14:textId="77777777" w:rsidR="0043527F" w:rsidRPr="008036F7" w:rsidRDefault="0043527F" w:rsidP="0043527F">
      <w:pPr>
        <w:adjustRightInd w:val="0"/>
        <w:ind w:left="360"/>
        <w:rPr>
          <w:rFonts w:cs="Arial"/>
          <w:color w:val="000000"/>
          <w:szCs w:val="24"/>
        </w:rPr>
      </w:pPr>
    </w:p>
    <w:p w14:paraId="1F5638C8" w14:textId="77777777" w:rsidR="0043527F" w:rsidRPr="008036F7" w:rsidRDefault="0043527F" w:rsidP="0043527F">
      <w:pPr>
        <w:ind w:left="360"/>
        <w:rPr>
          <w:rFonts w:cs="Arial"/>
          <w:szCs w:val="24"/>
        </w:rPr>
      </w:pPr>
      <w:r w:rsidRPr="008036F7">
        <w:rPr>
          <w:rFonts w:cs="Arial"/>
          <w:szCs w:val="24"/>
        </w:rPr>
        <w:t>Nothing in legislation prevents a school governing body from asking for voluntary contributions for the benefit of the school or any school activities. However, any requests for voluntary contributions are subject to the following conditions:</w:t>
      </w:r>
    </w:p>
    <w:p w14:paraId="49CD0A80" w14:textId="77777777" w:rsidR="0043527F" w:rsidRPr="008036F7" w:rsidRDefault="0043527F" w:rsidP="0043527F">
      <w:pPr>
        <w:ind w:left="360"/>
        <w:rPr>
          <w:rFonts w:cs="Arial"/>
          <w:szCs w:val="24"/>
        </w:rPr>
      </w:pPr>
    </w:p>
    <w:p w14:paraId="5A18B308"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Any children of parents who do not wish to contribute will not be treated any differently;</w:t>
      </w:r>
    </w:p>
    <w:p w14:paraId="00990E48" w14:textId="77777777" w:rsidR="0043527F" w:rsidRPr="008036F7" w:rsidRDefault="0043527F" w:rsidP="0043527F">
      <w:pPr>
        <w:adjustRightInd w:val="0"/>
        <w:ind w:left="1080"/>
        <w:rPr>
          <w:rFonts w:cs="Arial"/>
          <w:color w:val="000000"/>
          <w:szCs w:val="24"/>
        </w:rPr>
      </w:pPr>
    </w:p>
    <w:p w14:paraId="0AC58181"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Where there are insufficient contributions to make the activity viable then the activity will be cancelled. This should be made clear to parents from the outset.</w:t>
      </w:r>
    </w:p>
    <w:p w14:paraId="5605DED2" w14:textId="77777777" w:rsidR="0043527F" w:rsidRPr="008036F7" w:rsidRDefault="0043527F" w:rsidP="0043527F">
      <w:pPr>
        <w:ind w:left="360"/>
        <w:rPr>
          <w:rFonts w:cs="Arial"/>
          <w:szCs w:val="24"/>
        </w:rPr>
      </w:pPr>
    </w:p>
    <w:p w14:paraId="3A420308" w14:textId="77777777" w:rsidR="0043527F" w:rsidRPr="008036F7" w:rsidRDefault="0043527F" w:rsidP="0043527F">
      <w:pPr>
        <w:ind w:left="360"/>
        <w:rPr>
          <w:rFonts w:cs="Arial"/>
          <w:szCs w:val="24"/>
        </w:rPr>
      </w:pPr>
      <w:r w:rsidRPr="008036F7">
        <w:rPr>
          <w:rFonts w:cs="Arial"/>
          <w:szCs w:val="24"/>
        </w:rPr>
        <w:lastRenderedPageBreak/>
        <w:t>All requests to parents for voluntary contributions must make it quite clear that the contributions would be voluntary and that there is no obligation to contribute.</w:t>
      </w:r>
    </w:p>
    <w:p w14:paraId="117B18E2" w14:textId="77777777" w:rsidR="0043527F" w:rsidRPr="008036F7" w:rsidRDefault="0043527F" w:rsidP="0043527F">
      <w:pPr>
        <w:ind w:left="360"/>
        <w:rPr>
          <w:rFonts w:cs="Arial"/>
          <w:szCs w:val="24"/>
        </w:rPr>
      </w:pPr>
    </w:p>
    <w:p w14:paraId="3A765AD0" w14:textId="77777777" w:rsidR="0043527F" w:rsidRPr="008036F7" w:rsidRDefault="00B43C27" w:rsidP="0043527F">
      <w:pPr>
        <w:ind w:left="360"/>
        <w:rPr>
          <w:rFonts w:cs="Arial"/>
          <w:b/>
          <w:szCs w:val="24"/>
        </w:rPr>
      </w:pPr>
      <w:r>
        <w:rPr>
          <w:rFonts w:cs="Arial"/>
          <w:b/>
          <w:szCs w:val="24"/>
        </w:rPr>
        <w:t>Educational visits</w:t>
      </w:r>
    </w:p>
    <w:p w14:paraId="6986A6B1" w14:textId="77777777" w:rsidR="0043527F" w:rsidRPr="008036F7" w:rsidRDefault="0043527F" w:rsidP="0043527F">
      <w:pPr>
        <w:ind w:left="360"/>
        <w:rPr>
          <w:rFonts w:cs="Arial"/>
          <w:szCs w:val="24"/>
        </w:rPr>
      </w:pPr>
    </w:p>
    <w:p w14:paraId="6DB5B8ED" w14:textId="77777777" w:rsidR="0043527F" w:rsidRPr="008036F7" w:rsidRDefault="0043527F" w:rsidP="0043527F">
      <w:pPr>
        <w:adjustRightInd w:val="0"/>
        <w:ind w:left="360"/>
        <w:rPr>
          <w:rFonts w:cs="Arial"/>
          <w:color w:val="000000"/>
          <w:szCs w:val="24"/>
        </w:rPr>
      </w:pPr>
      <w:r w:rsidRPr="008036F7">
        <w:rPr>
          <w:rFonts w:cs="Arial"/>
          <w:color w:val="000000"/>
          <w:szCs w:val="24"/>
        </w:rPr>
        <w:t xml:space="preserve">Schools </w:t>
      </w:r>
      <w:r w:rsidRPr="008036F7">
        <w:rPr>
          <w:rFonts w:cs="Arial"/>
          <w:b/>
          <w:bCs/>
          <w:color w:val="000000"/>
          <w:szCs w:val="24"/>
        </w:rPr>
        <w:t xml:space="preserve">cannot </w:t>
      </w:r>
      <w:r w:rsidRPr="008036F7">
        <w:rPr>
          <w:rFonts w:cs="Arial"/>
          <w:color w:val="000000"/>
          <w:szCs w:val="24"/>
        </w:rPr>
        <w:t xml:space="preserve">charge for the following: </w:t>
      </w:r>
    </w:p>
    <w:p w14:paraId="6F845A20" w14:textId="77777777" w:rsidR="0043527F" w:rsidRPr="008036F7" w:rsidRDefault="0043527F" w:rsidP="0043527F">
      <w:pPr>
        <w:adjustRightInd w:val="0"/>
        <w:ind w:left="360"/>
        <w:rPr>
          <w:rFonts w:cs="Arial"/>
          <w:color w:val="000000"/>
          <w:szCs w:val="24"/>
        </w:rPr>
      </w:pPr>
    </w:p>
    <w:p w14:paraId="43826B8B"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 xml:space="preserve">Education provided on any visit that takes place during school hours; </w:t>
      </w:r>
    </w:p>
    <w:p w14:paraId="7D649F51" w14:textId="77777777" w:rsidR="0043527F" w:rsidRPr="008036F7" w:rsidRDefault="0043527F" w:rsidP="0043527F">
      <w:pPr>
        <w:adjustRightInd w:val="0"/>
        <w:ind w:left="1080"/>
        <w:rPr>
          <w:rFonts w:cs="Arial"/>
          <w:color w:val="000000"/>
          <w:szCs w:val="24"/>
        </w:rPr>
      </w:pPr>
    </w:p>
    <w:p w14:paraId="1840CEE1"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 xml:space="preserve">Education provided on any visit that takes place outside school hours if it is part of the national curriculum, or part of a syllabus for a prescribed public examination that the pupil is being prepared for at the school, or part of religious education; </w:t>
      </w:r>
    </w:p>
    <w:p w14:paraId="094D494F" w14:textId="77777777" w:rsidR="0043527F" w:rsidRPr="008036F7" w:rsidRDefault="0043527F" w:rsidP="0043527F">
      <w:pPr>
        <w:ind w:left="1080"/>
      </w:pPr>
    </w:p>
    <w:p w14:paraId="75021EAF"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 xml:space="preserve">Supply teachers to cover for those teachers who are absent from school accompanying pupils on an educational visit. </w:t>
      </w:r>
    </w:p>
    <w:p w14:paraId="6D60083F" w14:textId="77777777" w:rsidR="0043527F" w:rsidRPr="008036F7" w:rsidRDefault="0043527F" w:rsidP="0043527F">
      <w:pPr>
        <w:adjustRightInd w:val="0"/>
        <w:ind w:left="360"/>
        <w:rPr>
          <w:rFonts w:cs="Arial"/>
          <w:color w:val="000000"/>
          <w:szCs w:val="24"/>
        </w:rPr>
      </w:pPr>
    </w:p>
    <w:p w14:paraId="18294FA7" w14:textId="77777777" w:rsidR="0043527F" w:rsidRPr="008036F7" w:rsidRDefault="0043527F" w:rsidP="0043527F">
      <w:pPr>
        <w:adjustRightInd w:val="0"/>
        <w:ind w:left="360"/>
        <w:rPr>
          <w:rFonts w:cs="Arial"/>
          <w:color w:val="000000"/>
          <w:szCs w:val="24"/>
        </w:rPr>
      </w:pPr>
      <w:r w:rsidRPr="008036F7">
        <w:rPr>
          <w:rFonts w:cs="Arial"/>
          <w:color w:val="000000"/>
          <w:szCs w:val="24"/>
        </w:rPr>
        <w:t xml:space="preserve">Schools </w:t>
      </w:r>
      <w:r w:rsidRPr="008036F7">
        <w:rPr>
          <w:rFonts w:cs="Arial"/>
          <w:b/>
          <w:bCs/>
          <w:color w:val="000000"/>
          <w:szCs w:val="24"/>
        </w:rPr>
        <w:t xml:space="preserve">can </w:t>
      </w:r>
      <w:r w:rsidRPr="008036F7">
        <w:rPr>
          <w:rFonts w:cs="Arial"/>
          <w:color w:val="000000"/>
          <w:szCs w:val="24"/>
        </w:rPr>
        <w:t xml:space="preserve">charge for board and lodging and the charge must not exceed the actual cost. </w:t>
      </w:r>
    </w:p>
    <w:p w14:paraId="03E16967" w14:textId="77777777" w:rsidR="0043527F" w:rsidRPr="008036F7" w:rsidRDefault="0043527F" w:rsidP="0043527F">
      <w:pPr>
        <w:adjustRightInd w:val="0"/>
        <w:ind w:left="360"/>
        <w:rPr>
          <w:rFonts w:cs="Arial"/>
          <w:color w:val="000000"/>
          <w:szCs w:val="24"/>
        </w:rPr>
      </w:pPr>
    </w:p>
    <w:p w14:paraId="79953C94" w14:textId="77777777" w:rsidR="00B43C27" w:rsidRPr="00B43C27" w:rsidRDefault="00B43C27" w:rsidP="00B43C27">
      <w:pPr>
        <w:rPr>
          <w:rFonts w:cs="Arial"/>
          <w:szCs w:val="24"/>
        </w:rPr>
      </w:pPr>
      <w:r w:rsidRPr="00B43C27">
        <w:rPr>
          <w:rFonts w:cs="Arial"/>
          <w:color w:val="000000"/>
          <w:szCs w:val="24"/>
        </w:rPr>
        <w:t>When a school informs parents about a forthcoming visit, they should make it clear that parents receiving specified benefits, usually equating to pupils being eligible for free school meals (due to the receipt of specified benefits, not through the introduction of universal infant FSM) will not be charged for board and lodging.</w:t>
      </w:r>
    </w:p>
    <w:p w14:paraId="6D41E164" w14:textId="77777777" w:rsidR="0043527F" w:rsidRPr="008036F7" w:rsidRDefault="0043527F" w:rsidP="0043527F">
      <w:pPr>
        <w:adjustRightInd w:val="0"/>
        <w:ind w:left="360"/>
        <w:rPr>
          <w:rFonts w:cs="Arial"/>
          <w:b/>
          <w:color w:val="000000"/>
          <w:szCs w:val="24"/>
        </w:rPr>
      </w:pPr>
      <w:r w:rsidRPr="008036F7">
        <w:rPr>
          <w:rFonts w:cs="Arial"/>
          <w:b/>
          <w:color w:val="000000"/>
          <w:szCs w:val="24"/>
        </w:rPr>
        <w:br w:type="page"/>
      </w:r>
    </w:p>
    <w:p w14:paraId="13709B43" w14:textId="77777777" w:rsidR="0043527F" w:rsidRPr="008036F7" w:rsidRDefault="0043527F" w:rsidP="0043527F">
      <w:pPr>
        <w:ind w:left="360"/>
        <w:jc w:val="right"/>
        <w:rPr>
          <w:rFonts w:cs="Arial"/>
          <w:b/>
          <w:szCs w:val="24"/>
        </w:rPr>
      </w:pPr>
      <w:r w:rsidRPr="008036F7">
        <w:rPr>
          <w:rFonts w:cs="Arial"/>
          <w:b/>
          <w:szCs w:val="24"/>
        </w:rPr>
        <w:lastRenderedPageBreak/>
        <w:t>APPENDIX A</w:t>
      </w:r>
    </w:p>
    <w:p w14:paraId="62011C66" w14:textId="77777777" w:rsidR="0043527F" w:rsidRPr="008036F7" w:rsidRDefault="0043527F" w:rsidP="0043527F">
      <w:pPr>
        <w:ind w:left="360"/>
        <w:rPr>
          <w:rFonts w:cs="Arial"/>
          <w:b/>
          <w:szCs w:val="24"/>
        </w:rPr>
      </w:pPr>
    </w:p>
    <w:p w14:paraId="5FAB64B2" w14:textId="77777777" w:rsidR="0043527F" w:rsidRPr="008036F7" w:rsidRDefault="0043527F" w:rsidP="0043527F">
      <w:pPr>
        <w:ind w:left="360"/>
        <w:jc w:val="center"/>
        <w:rPr>
          <w:rFonts w:cs="Arial"/>
          <w:b/>
          <w:szCs w:val="24"/>
        </w:rPr>
      </w:pPr>
      <w:r w:rsidRPr="008036F7">
        <w:rPr>
          <w:rFonts w:cs="Arial"/>
          <w:b/>
          <w:szCs w:val="24"/>
        </w:rPr>
        <w:t>SCHOOL CHARGING AND REMISSIONS POLICY</w:t>
      </w:r>
    </w:p>
    <w:p w14:paraId="4D42F33B" w14:textId="77777777" w:rsidR="0043527F" w:rsidRPr="008036F7" w:rsidRDefault="0043527F" w:rsidP="0043527F">
      <w:pPr>
        <w:ind w:left="360"/>
        <w:rPr>
          <w:rFonts w:cs="Arial"/>
          <w:b/>
          <w:szCs w:val="24"/>
        </w:rPr>
      </w:pPr>
    </w:p>
    <w:p w14:paraId="1C79EDDC" w14:textId="77777777" w:rsidR="0043527F" w:rsidRPr="008036F7" w:rsidRDefault="0043527F" w:rsidP="0043527F">
      <w:pPr>
        <w:ind w:left="360"/>
        <w:rPr>
          <w:rFonts w:cs="Arial"/>
          <w:b/>
          <w:szCs w:val="24"/>
        </w:rPr>
      </w:pPr>
      <w:r w:rsidRPr="008036F7">
        <w:rPr>
          <w:rFonts w:cs="Arial"/>
          <w:b/>
          <w:szCs w:val="24"/>
        </w:rPr>
        <w:t>INTRODUCTION</w:t>
      </w:r>
    </w:p>
    <w:p w14:paraId="0CA6D915" w14:textId="77777777" w:rsidR="0043527F" w:rsidRPr="008036F7" w:rsidRDefault="0043527F" w:rsidP="0043527F">
      <w:pPr>
        <w:ind w:left="360"/>
        <w:rPr>
          <w:rFonts w:cs="Arial"/>
          <w:b/>
          <w:szCs w:val="24"/>
        </w:rPr>
      </w:pPr>
    </w:p>
    <w:p w14:paraId="77E2AB08" w14:textId="77777777" w:rsidR="0043527F" w:rsidRPr="008036F7" w:rsidRDefault="0043527F" w:rsidP="0043527F">
      <w:pPr>
        <w:ind w:left="360"/>
        <w:rPr>
          <w:rFonts w:cs="Arial"/>
          <w:szCs w:val="24"/>
        </w:rPr>
      </w:pPr>
      <w:r w:rsidRPr="008036F7">
        <w:rPr>
          <w:rFonts w:cs="Arial"/>
          <w:szCs w:val="24"/>
        </w:rPr>
        <w:t>The charging and remissions policy is subject to annual review to ensure compliance with statutory requirements.</w:t>
      </w:r>
    </w:p>
    <w:p w14:paraId="4DC838C8" w14:textId="77777777" w:rsidR="0043527F" w:rsidRPr="008036F7" w:rsidRDefault="0043527F" w:rsidP="0043527F">
      <w:pPr>
        <w:ind w:left="360"/>
        <w:rPr>
          <w:rFonts w:cs="Arial"/>
          <w:szCs w:val="24"/>
        </w:rPr>
      </w:pPr>
    </w:p>
    <w:p w14:paraId="153739A2" w14:textId="77777777" w:rsidR="0043527F" w:rsidRPr="008036F7" w:rsidRDefault="0043527F" w:rsidP="0043527F">
      <w:pPr>
        <w:ind w:left="360"/>
        <w:rPr>
          <w:rFonts w:cs="Arial"/>
          <w:szCs w:val="24"/>
        </w:rPr>
      </w:pPr>
    </w:p>
    <w:p w14:paraId="02AAC1B0" w14:textId="77777777" w:rsidR="0043527F" w:rsidRPr="008036F7" w:rsidRDefault="0043527F" w:rsidP="0043527F">
      <w:pPr>
        <w:ind w:left="360"/>
        <w:rPr>
          <w:rFonts w:cs="Arial"/>
          <w:b/>
          <w:szCs w:val="24"/>
        </w:rPr>
      </w:pPr>
      <w:r w:rsidRPr="008036F7">
        <w:rPr>
          <w:rFonts w:cs="Arial"/>
          <w:b/>
          <w:szCs w:val="24"/>
        </w:rPr>
        <w:t>CHARGING POLICY</w:t>
      </w:r>
    </w:p>
    <w:p w14:paraId="6BD53B80" w14:textId="77777777" w:rsidR="0043527F" w:rsidRPr="008036F7" w:rsidRDefault="0043527F" w:rsidP="0043527F">
      <w:pPr>
        <w:ind w:left="360"/>
        <w:rPr>
          <w:rFonts w:cs="Arial"/>
          <w:szCs w:val="24"/>
        </w:rPr>
      </w:pPr>
    </w:p>
    <w:p w14:paraId="6E58910A" w14:textId="77777777" w:rsidR="0043527F" w:rsidRPr="008036F7" w:rsidRDefault="0043527F" w:rsidP="0043527F">
      <w:pPr>
        <w:ind w:left="360"/>
        <w:rPr>
          <w:rFonts w:cs="Arial"/>
          <w:szCs w:val="24"/>
        </w:rPr>
      </w:pPr>
      <w:r w:rsidRPr="008036F7">
        <w:rPr>
          <w:rFonts w:cs="Arial"/>
          <w:b/>
          <w:szCs w:val="24"/>
        </w:rPr>
        <w:t>Activities without charge</w:t>
      </w:r>
    </w:p>
    <w:p w14:paraId="56C120FF" w14:textId="77777777" w:rsidR="0043527F" w:rsidRPr="008036F7" w:rsidRDefault="0043527F" w:rsidP="0043527F">
      <w:pPr>
        <w:ind w:left="360"/>
        <w:rPr>
          <w:rFonts w:cs="Arial"/>
          <w:szCs w:val="24"/>
        </w:rPr>
      </w:pPr>
    </w:p>
    <w:p w14:paraId="4A1BB3EC" w14:textId="77777777" w:rsidR="0043527F" w:rsidRPr="008036F7" w:rsidRDefault="0043527F" w:rsidP="0043527F">
      <w:pPr>
        <w:ind w:left="360"/>
        <w:rPr>
          <w:rFonts w:cs="Arial"/>
          <w:szCs w:val="24"/>
        </w:rPr>
      </w:pPr>
      <w:r w:rsidRPr="008036F7">
        <w:rPr>
          <w:rFonts w:cs="Arial"/>
          <w:szCs w:val="24"/>
        </w:rPr>
        <w:t>There will be no charge for the following activities:</w:t>
      </w:r>
    </w:p>
    <w:p w14:paraId="23D2440C" w14:textId="77777777" w:rsidR="0043527F" w:rsidRPr="008036F7" w:rsidRDefault="0043527F" w:rsidP="0043527F">
      <w:pPr>
        <w:ind w:left="360"/>
        <w:rPr>
          <w:rFonts w:cs="Arial"/>
          <w:szCs w:val="24"/>
        </w:rPr>
      </w:pPr>
    </w:p>
    <w:p w14:paraId="548935A2"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Education provided wholly or mostly during school hours. This includes the supply of any materials, books, instruments, other equipment and also transport provided in school hours to carry pupils between the school and an activity;</w:t>
      </w:r>
    </w:p>
    <w:p w14:paraId="2EDB6750" w14:textId="77777777" w:rsidR="0043527F" w:rsidRPr="008036F7" w:rsidRDefault="0043527F" w:rsidP="0043527F">
      <w:pPr>
        <w:adjustRightInd w:val="0"/>
        <w:ind w:left="1080"/>
        <w:rPr>
          <w:rFonts w:cs="Arial"/>
          <w:color w:val="000000"/>
          <w:szCs w:val="24"/>
        </w:rPr>
      </w:pPr>
    </w:p>
    <w:p w14:paraId="32172B46"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Education provided outside school hours if it is part of the national curriculum, or part of a syllabus for a prescribed public examination which the pupil is being prepared for at the school, or part of religious education;</w:t>
      </w:r>
    </w:p>
    <w:p w14:paraId="3DE3F3A6" w14:textId="77777777" w:rsidR="0043527F" w:rsidRPr="008036F7" w:rsidRDefault="0043527F" w:rsidP="0043527F">
      <w:pPr>
        <w:adjustRightInd w:val="0"/>
        <w:ind w:left="1080"/>
        <w:rPr>
          <w:rFonts w:cs="Arial"/>
          <w:color w:val="000000"/>
          <w:szCs w:val="24"/>
        </w:rPr>
      </w:pPr>
    </w:p>
    <w:p w14:paraId="6D06EB43"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 xml:space="preserve">Instrumental and vocal music tuition for pupils learning individually or in groups, unless the tuition is provided at the request of the pupil's parent / carer. </w:t>
      </w:r>
    </w:p>
    <w:p w14:paraId="3D7C5FE0" w14:textId="77777777" w:rsidR="0043527F" w:rsidRPr="008036F7" w:rsidRDefault="0043527F" w:rsidP="0043527F">
      <w:pPr>
        <w:adjustRightInd w:val="0"/>
        <w:ind w:left="1080"/>
        <w:rPr>
          <w:rFonts w:cs="Arial"/>
          <w:color w:val="000000"/>
          <w:szCs w:val="24"/>
        </w:rPr>
      </w:pPr>
    </w:p>
    <w:p w14:paraId="6776FC00"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Entry for a prescribed public examination including re-sits if the pupil has been prepared for it at the school;</w:t>
      </w:r>
    </w:p>
    <w:p w14:paraId="5AAE6DDB" w14:textId="77777777" w:rsidR="0043527F" w:rsidRPr="008036F7" w:rsidRDefault="0043527F" w:rsidP="0043527F">
      <w:pPr>
        <w:adjustRightInd w:val="0"/>
        <w:ind w:left="1080"/>
        <w:rPr>
          <w:rFonts w:cs="Arial"/>
          <w:color w:val="000000"/>
          <w:szCs w:val="24"/>
        </w:rPr>
      </w:pPr>
    </w:p>
    <w:p w14:paraId="70B94CF0"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Examination re-sit(s) if the pupil is being prepared for the re-sit at the school.</w:t>
      </w:r>
    </w:p>
    <w:p w14:paraId="0FC97FFD" w14:textId="77777777" w:rsidR="0043527F" w:rsidRPr="008036F7" w:rsidRDefault="0043527F" w:rsidP="0043527F">
      <w:pPr>
        <w:ind w:left="360"/>
        <w:rPr>
          <w:rFonts w:cs="Arial"/>
          <w:szCs w:val="24"/>
        </w:rPr>
      </w:pPr>
    </w:p>
    <w:p w14:paraId="403FB67F" w14:textId="77777777" w:rsidR="0043527F" w:rsidRPr="008036F7" w:rsidRDefault="0043527F" w:rsidP="0043527F">
      <w:pPr>
        <w:ind w:left="360"/>
        <w:rPr>
          <w:rFonts w:cs="Arial"/>
          <w:szCs w:val="24"/>
        </w:rPr>
      </w:pPr>
    </w:p>
    <w:p w14:paraId="6748F8B5" w14:textId="77777777" w:rsidR="0043527F" w:rsidRPr="008036F7" w:rsidRDefault="0043527F" w:rsidP="0043527F">
      <w:pPr>
        <w:ind w:left="360"/>
        <w:rPr>
          <w:rFonts w:cs="Arial"/>
          <w:szCs w:val="24"/>
        </w:rPr>
      </w:pPr>
      <w:r w:rsidRPr="008036F7">
        <w:rPr>
          <w:rFonts w:cs="Arial"/>
          <w:b/>
          <w:szCs w:val="24"/>
        </w:rPr>
        <w:t>Voluntary Contributions</w:t>
      </w:r>
    </w:p>
    <w:p w14:paraId="757A1809" w14:textId="77777777" w:rsidR="0043527F" w:rsidRPr="008036F7" w:rsidRDefault="0043527F" w:rsidP="0043527F">
      <w:pPr>
        <w:ind w:left="360"/>
        <w:rPr>
          <w:rFonts w:cs="Arial"/>
          <w:szCs w:val="24"/>
        </w:rPr>
      </w:pPr>
    </w:p>
    <w:p w14:paraId="67F8FAC4" w14:textId="77777777" w:rsidR="0043527F" w:rsidRPr="008036F7" w:rsidRDefault="0043527F" w:rsidP="0043527F">
      <w:pPr>
        <w:ind w:left="360"/>
        <w:rPr>
          <w:rFonts w:cs="Arial"/>
          <w:szCs w:val="24"/>
        </w:rPr>
      </w:pPr>
      <w:r w:rsidRPr="008036F7">
        <w:rPr>
          <w:rFonts w:cs="Arial"/>
          <w:szCs w:val="24"/>
        </w:rPr>
        <w:t>The school may ask for voluntary contributions towards the cost of school-time activities to assist with funding, subject to the following conditions:</w:t>
      </w:r>
    </w:p>
    <w:p w14:paraId="55B927D0" w14:textId="77777777" w:rsidR="0043527F" w:rsidRPr="008036F7" w:rsidRDefault="0043527F" w:rsidP="0043527F">
      <w:pPr>
        <w:ind w:left="360"/>
        <w:rPr>
          <w:rFonts w:cs="Arial"/>
          <w:szCs w:val="24"/>
        </w:rPr>
      </w:pPr>
    </w:p>
    <w:p w14:paraId="3B394502"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Any children of parents who do not wish to contribute will not be treated any differently;</w:t>
      </w:r>
    </w:p>
    <w:p w14:paraId="1F192D87" w14:textId="77777777" w:rsidR="0043527F" w:rsidRPr="008036F7" w:rsidRDefault="0043527F" w:rsidP="0043527F">
      <w:pPr>
        <w:adjustRightInd w:val="0"/>
        <w:ind w:left="1080"/>
        <w:rPr>
          <w:rFonts w:cs="Arial"/>
          <w:color w:val="000000"/>
          <w:szCs w:val="24"/>
        </w:rPr>
      </w:pPr>
    </w:p>
    <w:p w14:paraId="23F458AE" w14:textId="77777777" w:rsidR="0043527F" w:rsidRPr="008036F7" w:rsidRDefault="0043527F" w:rsidP="0043527F">
      <w:pPr>
        <w:numPr>
          <w:ilvl w:val="0"/>
          <w:numId w:val="25"/>
        </w:numPr>
        <w:adjustRightInd w:val="0"/>
        <w:ind w:left="1080"/>
        <w:rPr>
          <w:rFonts w:cs="Arial"/>
          <w:color w:val="000000"/>
          <w:szCs w:val="24"/>
        </w:rPr>
      </w:pPr>
      <w:r w:rsidRPr="008036F7">
        <w:rPr>
          <w:rFonts w:cs="Arial"/>
          <w:color w:val="000000"/>
          <w:szCs w:val="24"/>
        </w:rPr>
        <w:t>Where there are insufficient contributions to make the activity viable, or the school cannot fund it from some other source, then the activity will be cancelled.</w:t>
      </w:r>
    </w:p>
    <w:p w14:paraId="6FFACD5F" w14:textId="77777777" w:rsidR="0043527F" w:rsidRPr="008036F7" w:rsidRDefault="0043527F" w:rsidP="0043527F">
      <w:pPr>
        <w:adjustRightInd w:val="0"/>
        <w:ind w:left="1080"/>
        <w:rPr>
          <w:rFonts w:cs="Arial"/>
          <w:color w:val="000000"/>
          <w:szCs w:val="24"/>
        </w:rPr>
      </w:pPr>
    </w:p>
    <w:p w14:paraId="03A59E44" w14:textId="77777777" w:rsidR="0043527F" w:rsidRPr="008036F7" w:rsidRDefault="0043527F" w:rsidP="0043527F">
      <w:pPr>
        <w:ind w:left="360"/>
        <w:rPr>
          <w:rFonts w:cs="Arial"/>
          <w:szCs w:val="24"/>
        </w:rPr>
      </w:pPr>
      <w:r w:rsidRPr="008036F7">
        <w:rPr>
          <w:rFonts w:cs="Arial"/>
          <w:szCs w:val="24"/>
        </w:rPr>
        <w:t>All requests to parents for voluntary contributions will make it clear that the contributions are voluntary and that there is no obligation to contribute.</w:t>
      </w:r>
    </w:p>
    <w:p w14:paraId="03B547C9" w14:textId="77777777" w:rsidR="0043527F" w:rsidRPr="008036F7" w:rsidRDefault="0043527F" w:rsidP="0043527F">
      <w:pPr>
        <w:ind w:left="360"/>
        <w:rPr>
          <w:rFonts w:cs="Arial"/>
          <w:szCs w:val="24"/>
        </w:rPr>
      </w:pPr>
    </w:p>
    <w:p w14:paraId="5C8F9C85" w14:textId="77777777" w:rsidR="0043527F" w:rsidRPr="008036F7" w:rsidRDefault="0043527F" w:rsidP="0043527F">
      <w:pPr>
        <w:ind w:left="360"/>
        <w:rPr>
          <w:rFonts w:cs="Arial"/>
          <w:szCs w:val="24"/>
        </w:rPr>
      </w:pPr>
    </w:p>
    <w:p w14:paraId="0C74847E" w14:textId="77777777" w:rsidR="0043527F" w:rsidRPr="008036F7" w:rsidRDefault="0043527F" w:rsidP="0043527F">
      <w:pPr>
        <w:ind w:left="360"/>
        <w:rPr>
          <w:rFonts w:cs="Arial"/>
          <w:szCs w:val="24"/>
        </w:rPr>
      </w:pPr>
    </w:p>
    <w:p w14:paraId="6D0B9802" w14:textId="77777777" w:rsidR="0043527F" w:rsidRPr="008036F7" w:rsidRDefault="0043527F" w:rsidP="0043527F">
      <w:pPr>
        <w:ind w:left="360"/>
        <w:rPr>
          <w:rFonts w:cs="Arial"/>
          <w:szCs w:val="24"/>
        </w:rPr>
      </w:pPr>
    </w:p>
    <w:p w14:paraId="70D37471" w14:textId="77777777" w:rsidR="0043527F" w:rsidRPr="008036F7" w:rsidRDefault="0043527F" w:rsidP="0043527F">
      <w:pPr>
        <w:ind w:left="360"/>
        <w:rPr>
          <w:rFonts w:cs="Arial"/>
          <w:b/>
          <w:szCs w:val="24"/>
        </w:rPr>
      </w:pPr>
      <w:r w:rsidRPr="008036F7">
        <w:rPr>
          <w:rFonts w:cs="Arial"/>
          <w:b/>
          <w:szCs w:val="24"/>
        </w:rPr>
        <w:t>Chargeable Activities</w:t>
      </w:r>
    </w:p>
    <w:p w14:paraId="7B270CA8" w14:textId="77777777" w:rsidR="0043527F" w:rsidRPr="008036F7" w:rsidRDefault="0043527F" w:rsidP="0043527F">
      <w:pPr>
        <w:ind w:left="360"/>
        <w:rPr>
          <w:rFonts w:cs="Arial"/>
          <w:szCs w:val="24"/>
        </w:rPr>
      </w:pPr>
    </w:p>
    <w:p w14:paraId="241D81BE" w14:textId="77777777" w:rsidR="0043527F" w:rsidRPr="008036F7" w:rsidRDefault="0043527F" w:rsidP="0043527F">
      <w:pPr>
        <w:ind w:left="360"/>
        <w:rPr>
          <w:rFonts w:cs="Arial"/>
          <w:szCs w:val="24"/>
        </w:rPr>
      </w:pPr>
      <w:r w:rsidRPr="008036F7">
        <w:rPr>
          <w:rFonts w:cs="Arial"/>
          <w:szCs w:val="24"/>
        </w:rPr>
        <w:t>The school may recover the full costs of the following activities but charges will not exceed actual cost:</w:t>
      </w:r>
    </w:p>
    <w:p w14:paraId="1B07217B" w14:textId="77777777" w:rsidR="0043527F" w:rsidRPr="008036F7" w:rsidRDefault="0043527F" w:rsidP="0043527F">
      <w:pPr>
        <w:ind w:left="360"/>
        <w:rPr>
          <w:rFonts w:cs="Arial"/>
          <w:szCs w:val="24"/>
        </w:rPr>
      </w:pPr>
    </w:p>
    <w:p w14:paraId="7B9C1BC9"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 xml:space="preserve">Any materials, books, instruments, or equipment, where the child’s parent wishes him/her to own them; </w:t>
      </w:r>
    </w:p>
    <w:p w14:paraId="2EE2DF63" w14:textId="77777777" w:rsidR="0043527F" w:rsidRPr="008036F7" w:rsidRDefault="0043527F" w:rsidP="0043527F">
      <w:pPr>
        <w:adjustRightInd w:val="0"/>
        <w:ind w:left="1080"/>
        <w:rPr>
          <w:rFonts w:cs="Arial"/>
          <w:color w:val="000000"/>
          <w:szCs w:val="24"/>
        </w:rPr>
      </w:pPr>
    </w:p>
    <w:p w14:paraId="50A0AC0F"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 xml:space="preserve">Optional extras (see below); </w:t>
      </w:r>
    </w:p>
    <w:p w14:paraId="3EF5A626" w14:textId="77777777" w:rsidR="0043527F" w:rsidRPr="008036F7" w:rsidRDefault="0043527F" w:rsidP="0043527F">
      <w:pPr>
        <w:ind w:left="1080"/>
      </w:pPr>
    </w:p>
    <w:p w14:paraId="70F3CC74"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 xml:space="preserve">Music and vocal tuition, in limited circumstances. (See Appendix B); </w:t>
      </w:r>
    </w:p>
    <w:p w14:paraId="53F77760" w14:textId="77777777" w:rsidR="0043527F" w:rsidRPr="008036F7" w:rsidRDefault="0043527F" w:rsidP="0043527F">
      <w:pPr>
        <w:adjustRightInd w:val="0"/>
        <w:ind w:left="1080"/>
        <w:rPr>
          <w:rFonts w:cs="Arial"/>
          <w:color w:val="000000"/>
          <w:szCs w:val="24"/>
        </w:rPr>
      </w:pPr>
    </w:p>
    <w:p w14:paraId="57AB73D1"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Certain early years provision (see the Education (Charges for early years provision) regulations 2012);</w:t>
      </w:r>
    </w:p>
    <w:p w14:paraId="6786FFE0" w14:textId="77777777" w:rsidR="0043527F" w:rsidRPr="008036F7" w:rsidRDefault="0043527F" w:rsidP="0043527F">
      <w:pPr>
        <w:adjustRightInd w:val="0"/>
        <w:ind w:left="1080"/>
        <w:rPr>
          <w:rFonts w:cs="Arial"/>
          <w:color w:val="000000"/>
          <w:szCs w:val="24"/>
        </w:rPr>
      </w:pPr>
    </w:p>
    <w:p w14:paraId="4113243E" w14:textId="77777777" w:rsidR="0043527F" w:rsidRPr="008036F7" w:rsidRDefault="0043527F" w:rsidP="0043527F">
      <w:pPr>
        <w:numPr>
          <w:ilvl w:val="0"/>
          <w:numId w:val="21"/>
        </w:numPr>
        <w:adjustRightInd w:val="0"/>
        <w:ind w:left="1080"/>
        <w:rPr>
          <w:rFonts w:cs="Arial"/>
          <w:color w:val="000000"/>
          <w:szCs w:val="24"/>
        </w:rPr>
      </w:pPr>
      <w:r w:rsidRPr="008036F7">
        <w:rPr>
          <w:rFonts w:cs="Arial"/>
          <w:color w:val="000000"/>
          <w:szCs w:val="24"/>
        </w:rPr>
        <w:t>Community facilities. (See s27 education act 2002).</w:t>
      </w:r>
    </w:p>
    <w:p w14:paraId="16623FA2" w14:textId="77777777" w:rsidR="0043527F" w:rsidRPr="008036F7" w:rsidRDefault="0043527F" w:rsidP="0043527F">
      <w:pPr>
        <w:adjustRightInd w:val="0"/>
        <w:ind w:left="360"/>
        <w:rPr>
          <w:rFonts w:cs="Arial"/>
          <w:color w:val="000000"/>
          <w:szCs w:val="24"/>
        </w:rPr>
      </w:pPr>
    </w:p>
    <w:p w14:paraId="522FECE9" w14:textId="77777777" w:rsidR="0043527F" w:rsidRPr="008036F7" w:rsidRDefault="0043527F" w:rsidP="0043527F">
      <w:pPr>
        <w:adjustRightInd w:val="0"/>
        <w:ind w:left="360"/>
        <w:rPr>
          <w:rFonts w:cs="Arial"/>
          <w:b/>
          <w:color w:val="000000"/>
          <w:szCs w:val="24"/>
        </w:rPr>
      </w:pPr>
      <w:r w:rsidRPr="008036F7">
        <w:rPr>
          <w:rFonts w:cs="Arial"/>
          <w:b/>
          <w:color w:val="000000"/>
          <w:szCs w:val="24"/>
        </w:rPr>
        <w:t>Optional Extras</w:t>
      </w:r>
    </w:p>
    <w:p w14:paraId="13A0964A" w14:textId="77777777" w:rsidR="0043527F" w:rsidRPr="008036F7" w:rsidRDefault="0043527F" w:rsidP="0043527F">
      <w:pPr>
        <w:adjustRightInd w:val="0"/>
        <w:ind w:left="360"/>
        <w:rPr>
          <w:rFonts w:cs="Arial"/>
          <w:color w:val="000000"/>
          <w:szCs w:val="24"/>
        </w:rPr>
      </w:pPr>
    </w:p>
    <w:p w14:paraId="12B26117" w14:textId="77777777" w:rsidR="0043527F" w:rsidRPr="008036F7" w:rsidRDefault="0043527F" w:rsidP="0043527F">
      <w:pPr>
        <w:adjustRightInd w:val="0"/>
        <w:ind w:left="360"/>
        <w:rPr>
          <w:rFonts w:cs="Arial"/>
          <w:color w:val="000000"/>
          <w:szCs w:val="24"/>
        </w:rPr>
      </w:pPr>
      <w:r w:rsidRPr="008036F7">
        <w:rPr>
          <w:rFonts w:cs="Arial"/>
          <w:color w:val="000000"/>
          <w:szCs w:val="24"/>
        </w:rPr>
        <w:t>Charges may be made for some activities which are detailed below:</w:t>
      </w:r>
    </w:p>
    <w:p w14:paraId="6043586A" w14:textId="77777777" w:rsidR="0043527F" w:rsidRPr="008036F7" w:rsidRDefault="0043527F" w:rsidP="0043527F">
      <w:pPr>
        <w:adjustRightInd w:val="0"/>
        <w:ind w:left="360"/>
        <w:rPr>
          <w:rFonts w:cs="Arial"/>
          <w:color w:val="000000"/>
          <w:szCs w:val="24"/>
        </w:rPr>
      </w:pPr>
    </w:p>
    <w:p w14:paraId="12A3C908"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 xml:space="preserve">Education provided outside of school time that is not: </w:t>
      </w:r>
    </w:p>
    <w:p w14:paraId="3063E850" w14:textId="77777777" w:rsidR="0043527F" w:rsidRPr="008036F7" w:rsidRDefault="0043527F" w:rsidP="0043527F">
      <w:pPr>
        <w:adjustRightInd w:val="0"/>
        <w:ind w:left="1080"/>
        <w:rPr>
          <w:rFonts w:cs="Arial"/>
          <w:color w:val="000000"/>
          <w:szCs w:val="24"/>
        </w:rPr>
      </w:pPr>
    </w:p>
    <w:p w14:paraId="03D40594" w14:textId="77777777" w:rsidR="0043527F" w:rsidRPr="008036F7" w:rsidRDefault="0043527F" w:rsidP="0043527F">
      <w:pPr>
        <w:numPr>
          <w:ilvl w:val="0"/>
          <w:numId w:val="23"/>
        </w:numPr>
        <w:adjustRightInd w:val="0"/>
        <w:ind w:left="2160"/>
        <w:rPr>
          <w:rFonts w:cs="Arial"/>
          <w:color w:val="000000"/>
          <w:szCs w:val="24"/>
        </w:rPr>
      </w:pPr>
      <w:r w:rsidRPr="008036F7">
        <w:rPr>
          <w:rFonts w:cs="Arial"/>
          <w:color w:val="000000"/>
          <w:szCs w:val="24"/>
        </w:rPr>
        <w:t xml:space="preserve">part of the national curriculum; </w:t>
      </w:r>
    </w:p>
    <w:p w14:paraId="77E6C14D" w14:textId="77777777" w:rsidR="0043527F" w:rsidRPr="008036F7" w:rsidRDefault="0043527F" w:rsidP="0043527F">
      <w:pPr>
        <w:numPr>
          <w:ilvl w:val="0"/>
          <w:numId w:val="23"/>
        </w:numPr>
        <w:adjustRightInd w:val="0"/>
        <w:ind w:left="2160"/>
        <w:rPr>
          <w:rFonts w:cs="Arial"/>
          <w:color w:val="000000"/>
          <w:szCs w:val="24"/>
        </w:rPr>
      </w:pPr>
      <w:r w:rsidRPr="008036F7">
        <w:rPr>
          <w:rFonts w:cs="Arial"/>
          <w:color w:val="000000"/>
          <w:szCs w:val="24"/>
        </w:rPr>
        <w:t xml:space="preserve">part of a syllabus for a prescribed public examination that the pupil is being prepared for at the school; </w:t>
      </w:r>
    </w:p>
    <w:p w14:paraId="6A928C33" w14:textId="77777777" w:rsidR="0043527F" w:rsidRPr="008036F7" w:rsidRDefault="0043527F" w:rsidP="0043527F">
      <w:pPr>
        <w:numPr>
          <w:ilvl w:val="0"/>
          <w:numId w:val="23"/>
        </w:numPr>
        <w:adjustRightInd w:val="0"/>
        <w:ind w:left="2160"/>
        <w:rPr>
          <w:rFonts w:cs="Arial"/>
          <w:color w:val="000000"/>
          <w:szCs w:val="24"/>
        </w:rPr>
      </w:pPr>
      <w:r w:rsidRPr="008036F7">
        <w:rPr>
          <w:rFonts w:cs="Arial"/>
          <w:color w:val="000000"/>
          <w:szCs w:val="24"/>
        </w:rPr>
        <w:t xml:space="preserve">part of religious education. </w:t>
      </w:r>
    </w:p>
    <w:p w14:paraId="131969A8" w14:textId="77777777" w:rsidR="0043527F" w:rsidRPr="008036F7" w:rsidRDefault="0043527F" w:rsidP="0043527F">
      <w:pPr>
        <w:adjustRightInd w:val="0"/>
        <w:ind w:left="2160"/>
        <w:rPr>
          <w:rFonts w:cs="Arial"/>
          <w:color w:val="000000"/>
          <w:szCs w:val="24"/>
        </w:rPr>
      </w:pPr>
    </w:p>
    <w:p w14:paraId="50F6FF70"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 xml:space="preserve">Examination entry fee(s) if the registered pupil has not been prepared for the examination(s) at the school; </w:t>
      </w:r>
    </w:p>
    <w:p w14:paraId="2EB24860" w14:textId="77777777" w:rsidR="0043527F" w:rsidRPr="008036F7" w:rsidRDefault="0043527F" w:rsidP="0043527F">
      <w:pPr>
        <w:adjustRightInd w:val="0"/>
        <w:ind w:left="1080"/>
        <w:rPr>
          <w:rFonts w:cs="Arial"/>
          <w:color w:val="000000"/>
          <w:szCs w:val="24"/>
        </w:rPr>
      </w:pPr>
    </w:p>
    <w:p w14:paraId="088F58CE"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 xml:space="preserve">Transport (other than transport that is required to take the pupil to school or to other premises where the local authority/governing body have arranged for the pupil to be provided with education); </w:t>
      </w:r>
    </w:p>
    <w:p w14:paraId="7E4E86B6" w14:textId="77777777" w:rsidR="0043527F" w:rsidRPr="008036F7" w:rsidRDefault="0043527F" w:rsidP="0043527F">
      <w:pPr>
        <w:ind w:left="1080"/>
      </w:pPr>
    </w:p>
    <w:p w14:paraId="2592F6F2"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Board and lodging for a pupil on a residential visit (subject to remission arrangements)</w:t>
      </w:r>
    </w:p>
    <w:p w14:paraId="12185B16" w14:textId="77777777" w:rsidR="0043527F" w:rsidRPr="008036F7" w:rsidRDefault="0043527F" w:rsidP="0043527F">
      <w:pPr>
        <w:adjustRightInd w:val="0"/>
        <w:ind w:left="1080"/>
        <w:rPr>
          <w:rFonts w:cs="Arial"/>
          <w:color w:val="000000"/>
          <w:szCs w:val="24"/>
        </w:rPr>
      </w:pPr>
    </w:p>
    <w:p w14:paraId="4B6B252C" w14:textId="77777777" w:rsidR="0043527F" w:rsidRPr="008036F7" w:rsidRDefault="0043527F" w:rsidP="0043527F">
      <w:pPr>
        <w:numPr>
          <w:ilvl w:val="0"/>
          <w:numId w:val="22"/>
        </w:numPr>
        <w:adjustRightInd w:val="0"/>
        <w:ind w:left="1080"/>
        <w:rPr>
          <w:rFonts w:cs="Arial"/>
          <w:color w:val="000000"/>
          <w:szCs w:val="24"/>
        </w:rPr>
      </w:pPr>
      <w:r w:rsidRPr="008036F7">
        <w:rPr>
          <w:rFonts w:cs="Arial"/>
          <w:color w:val="000000"/>
          <w:szCs w:val="24"/>
        </w:rPr>
        <w:t xml:space="preserve">Extended day services offered to pupils (for example breakfast club, after-school clubs, tea and supervised homework sessions where this is run under the responsibility of the governing body). </w:t>
      </w:r>
    </w:p>
    <w:p w14:paraId="687DDC14" w14:textId="77777777" w:rsidR="0043527F" w:rsidRPr="008036F7" w:rsidRDefault="0043527F" w:rsidP="0043527F">
      <w:pPr>
        <w:adjustRightInd w:val="0"/>
        <w:ind w:left="1080"/>
        <w:rPr>
          <w:rFonts w:cs="Arial"/>
          <w:color w:val="000000"/>
          <w:szCs w:val="24"/>
        </w:rPr>
      </w:pPr>
    </w:p>
    <w:p w14:paraId="3F70D5F7" w14:textId="77777777" w:rsidR="0043527F" w:rsidRPr="008036F7" w:rsidRDefault="0043527F" w:rsidP="0043527F">
      <w:pPr>
        <w:ind w:left="904"/>
        <w:rPr>
          <w:rFonts w:cs="Arial"/>
          <w:szCs w:val="24"/>
        </w:rPr>
      </w:pPr>
      <w:r w:rsidRPr="008036F7">
        <w:rPr>
          <w:rFonts w:cs="Arial"/>
          <w:szCs w:val="24"/>
        </w:rPr>
        <w:t>(Note: schools may wish to attach a schedule of current charges as an appendix to the policy)</w:t>
      </w:r>
    </w:p>
    <w:p w14:paraId="66CD3161" w14:textId="77777777" w:rsidR="0043527F" w:rsidRPr="008036F7" w:rsidRDefault="0043527F" w:rsidP="0043527F">
      <w:pPr>
        <w:ind w:left="360"/>
        <w:rPr>
          <w:rFonts w:cs="Arial"/>
          <w:szCs w:val="24"/>
        </w:rPr>
      </w:pPr>
    </w:p>
    <w:p w14:paraId="68EC4F78" w14:textId="77777777" w:rsidR="0043527F" w:rsidRPr="008036F7" w:rsidRDefault="0043527F" w:rsidP="0043527F">
      <w:pPr>
        <w:ind w:left="360"/>
        <w:rPr>
          <w:rFonts w:cs="Arial"/>
          <w:szCs w:val="24"/>
        </w:rPr>
      </w:pPr>
    </w:p>
    <w:p w14:paraId="4CB1AAC0" w14:textId="77777777" w:rsidR="0043527F" w:rsidRPr="008036F7" w:rsidRDefault="0043527F" w:rsidP="0043527F">
      <w:pPr>
        <w:ind w:left="360"/>
        <w:rPr>
          <w:rFonts w:cs="Arial"/>
          <w:szCs w:val="24"/>
        </w:rPr>
      </w:pPr>
    </w:p>
    <w:p w14:paraId="56F060C4" w14:textId="77777777" w:rsidR="0043527F" w:rsidRPr="008036F7" w:rsidRDefault="0043527F" w:rsidP="0043527F">
      <w:pPr>
        <w:ind w:left="360"/>
        <w:rPr>
          <w:rFonts w:cs="Arial"/>
          <w:szCs w:val="24"/>
        </w:rPr>
      </w:pPr>
    </w:p>
    <w:p w14:paraId="5EBD10F3" w14:textId="77777777" w:rsidR="0043527F" w:rsidRPr="008036F7" w:rsidRDefault="0043527F" w:rsidP="0043527F">
      <w:pPr>
        <w:ind w:left="360"/>
        <w:rPr>
          <w:rFonts w:cs="Arial"/>
          <w:szCs w:val="24"/>
        </w:rPr>
      </w:pPr>
    </w:p>
    <w:p w14:paraId="16401AA3" w14:textId="77777777" w:rsidR="0043527F" w:rsidRPr="008036F7" w:rsidRDefault="0043527F" w:rsidP="0043527F">
      <w:pPr>
        <w:ind w:left="360"/>
        <w:rPr>
          <w:rFonts w:cs="Arial"/>
          <w:szCs w:val="24"/>
        </w:rPr>
      </w:pPr>
      <w:r w:rsidRPr="008036F7">
        <w:rPr>
          <w:rFonts w:cs="Arial"/>
          <w:szCs w:val="24"/>
        </w:rPr>
        <w:t xml:space="preserve">In calculating the cost of optional extras an amount may be included in relation to: </w:t>
      </w:r>
    </w:p>
    <w:p w14:paraId="344AA952" w14:textId="77777777" w:rsidR="0043527F" w:rsidRPr="008036F7" w:rsidRDefault="0043527F" w:rsidP="0043527F">
      <w:pPr>
        <w:ind w:left="360"/>
        <w:rPr>
          <w:rFonts w:cs="Arial"/>
          <w:szCs w:val="24"/>
        </w:rPr>
      </w:pPr>
    </w:p>
    <w:p w14:paraId="2F4E7AEB" w14:textId="77777777" w:rsidR="0043527F" w:rsidRPr="008036F7" w:rsidRDefault="0043527F" w:rsidP="0043527F">
      <w:pPr>
        <w:numPr>
          <w:ilvl w:val="0"/>
          <w:numId w:val="27"/>
        </w:numPr>
        <w:ind w:left="1080"/>
        <w:rPr>
          <w:rFonts w:cs="Arial"/>
          <w:szCs w:val="24"/>
        </w:rPr>
      </w:pPr>
      <w:r w:rsidRPr="008036F7">
        <w:rPr>
          <w:rFonts w:cs="Arial"/>
          <w:szCs w:val="24"/>
        </w:rPr>
        <w:t xml:space="preserve">Any materials, books, instruments, or equipment provided in connection with the optional extra; </w:t>
      </w:r>
    </w:p>
    <w:p w14:paraId="70CE51D3" w14:textId="77777777" w:rsidR="0043527F" w:rsidRPr="008036F7" w:rsidRDefault="0043527F" w:rsidP="0043527F">
      <w:pPr>
        <w:ind w:left="1080"/>
        <w:rPr>
          <w:rFonts w:cs="Arial"/>
          <w:szCs w:val="24"/>
        </w:rPr>
      </w:pPr>
    </w:p>
    <w:p w14:paraId="3625FE4B" w14:textId="77777777" w:rsidR="0043527F" w:rsidRPr="008036F7" w:rsidRDefault="0043527F" w:rsidP="0043527F">
      <w:pPr>
        <w:numPr>
          <w:ilvl w:val="0"/>
          <w:numId w:val="27"/>
        </w:numPr>
        <w:ind w:left="1080"/>
        <w:rPr>
          <w:rFonts w:cs="Arial"/>
          <w:szCs w:val="24"/>
        </w:rPr>
      </w:pPr>
      <w:r w:rsidRPr="008036F7">
        <w:rPr>
          <w:rFonts w:cs="Arial"/>
          <w:szCs w:val="24"/>
        </w:rPr>
        <w:t xml:space="preserve">The cost of buildings and accommodation; </w:t>
      </w:r>
    </w:p>
    <w:p w14:paraId="6A9959C9" w14:textId="77777777" w:rsidR="0043527F" w:rsidRPr="008036F7" w:rsidRDefault="0043527F" w:rsidP="0043527F">
      <w:pPr>
        <w:ind w:left="1080"/>
        <w:rPr>
          <w:rFonts w:cs="Arial"/>
          <w:szCs w:val="24"/>
        </w:rPr>
      </w:pPr>
    </w:p>
    <w:p w14:paraId="18166C5B" w14:textId="77777777" w:rsidR="0043527F" w:rsidRPr="008036F7" w:rsidRDefault="0043527F" w:rsidP="0043527F">
      <w:pPr>
        <w:numPr>
          <w:ilvl w:val="0"/>
          <w:numId w:val="27"/>
        </w:numPr>
        <w:ind w:left="1080"/>
        <w:rPr>
          <w:rFonts w:cs="Arial"/>
          <w:szCs w:val="24"/>
        </w:rPr>
      </w:pPr>
      <w:r w:rsidRPr="008036F7">
        <w:rPr>
          <w:rFonts w:cs="Arial"/>
          <w:szCs w:val="24"/>
        </w:rPr>
        <w:t xml:space="preserve">Non-teaching staff; </w:t>
      </w:r>
    </w:p>
    <w:p w14:paraId="2F47ADF6" w14:textId="77777777" w:rsidR="0043527F" w:rsidRPr="008036F7" w:rsidRDefault="0043527F" w:rsidP="0043527F">
      <w:pPr>
        <w:ind w:left="1080"/>
        <w:rPr>
          <w:rFonts w:cs="Arial"/>
          <w:szCs w:val="24"/>
        </w:rPr>
      </w:pPr>
    </w:p>
    <w:p w14:paraId="6BE9741B" w14:textId="77777777" w:rsidR="0043527F" w:rsidRPr="008036F7" w:rsidRDefault="0043527F" w:rsidP="0043527F">
      <w:pPr>
        <w:numPr>
          <w:ilvl w:val="0"/>
          <w:numId w:val="27"/>
        </w:numPr>
        <w:ind w:left="1080"/>
        <w:rPr>
          <w:rFonts w:cs="Arial"/>
          <w:szCs w:val="24"/>
        </w:rPr>
      </w:pPr>
      <w:r w:rsidRPr="008036F7">
        <w:rPr>
          <w:rFonts w:cs="Arial"/>
          <w:szCs w:val="24"/>
        </w:rPr>
        <w:t xml:space="preserve">Teaching staff engaged under contracts for services purely to provide an optional extra, this includes supply teachers engaged specifically to provide the optional extra; and </w:t>
      </w:r>
    </w:p>
    <w:p w14:paraId="7618236C" w14:textId="77777777" w:rsidR="0043527F" w:rsidRPr="008036F7" w:rsidRDefault="0043527F" w:rsidP="0043527F">
      <w:pPr>
        <w:ind w:left="1080"/>
        <w:rPr>
          <w:rFonts w:cs="Arial"/>
          <w:szCs w:val="24"/>
        </w:rPr>
      </w:pPr>
    </w:p>
    <w:p w14:paraId="1713CA91" w14:textId="77777777" w:rsidR="0043527F" w:rsidRPr="008036F7" w:rsidRDefault="0043527F" w:rsidP="0043527F">
      <w:pPr>
        <w:numPr>
          <w:ilvl w:val="0"/>
          <w:numId w:val="27"/>
        </w:numPr>
        <w:ind w:left="1080"/>
        <w:rPr>
          <w:rFonts w:cs="Arial"/>
          <w:szCs w:val="24"/>
        </w:rPr>
      </w:pPr>
      <w:r w:rsidRPr="008036F7">
        <w:rPr>
          <w:rFonts w:cs="Arial"/>
          <w:szCs w:val="24"/>
        </w:rPr>
        <w:t xml:space="preserve">The cost, or an appropriate proportion of the costs, for teaching staff employed to provide tuition in playing a musical instrument, or vocal tuition, where the tuition is an optional extra. </w:t>
      </w:r>
    </w:p>
    <w:p w14:paraId="6D4ED88B" w14:textId="77777777" w:rsidR="0043527F" w:rsidRPr="008036F7" w:rsidRDefault="0043527F" w:rsidP="0043527F">
      <w:pPr>
        <w:ind w:left="360"/>
        <w:rPr>
          <w:rFonts w:cs="Arial"/>
          <w:szCs w:val="24"/>
        </w:rPr>
      </w:pPr>
    </w:p>
    <w:p w14:paraId="04D62B5C" w14:textId="77777777" w:rsidR="0043527F" w:rsidRPr="008036F7" w:rsidRDefault="0043527F" w:rsidP="0043527F">
      <w:pPr>
        <w:ind w:left="360"/>
        <w:rPr>
          <w:rFonts w:cs="Arial"/>
          <w:szCs w:val="24"/>
        </w:rPr>
      </w:pPr>
      <w:r w:rsidRPr="008036F7">
        <w:rPr>
          <w:rFonts w:cs="Arial"/>
          <w:szCs w:val="24"/>
        </w:rPr>
        <w:t>Any charge made in respect of individual pupils will not exceed the actual cost of providing the optional extra activity, divided equally by the number of pupils participating.</w:t>
      </w:r>
    </w:p>
    <w:p w14:paraId="274A1A67" w14:textId="77777777" w:rsidR="0043527F" w:rsidRPr="008036F7" w:rsidRDefault="0043527F" w:rsidP="0043527F">
      <w:pPr>
        <w:ind w:left="360"/>
        <w:rPr>
          <w:rFonts w:cs="Arial"/>
          <w:szCs w:val="24"/>
        </w:rPr>
      </w:pPr>
    </w:p>
    <w:p w14:paraId="60E39AD0" w14:textId="77777777" w:rsidR="0043527F" w:rsidRPr="008036F7" w:rsidRDefault="0043527F" w:rsidP="0043527F">
      <w:pPr>
        <w:ind w:left="360"/>
        <w:rPr>
          <w:rFonts w:cs="Arial"/>
          <w:szCs w:val="24"/>
        </w:rPr>
      </w:pPr>
    </w:p>
    <w:p w14:paraId="16B6FCA6" w14:textId="77777777" w:rsidR="0043527F" w:rsidRPr="008036F7" w:rsidRDefault="0043527F" w:rsidP="0043527F">
      <w:pPr>
        <w:ind w:left="360"/>
        <w:rPr>
          <w:rFonts w:cs="Arial"/>
          <w:szCs w:val="24"/>
        </w:rPr>
      </w:pPr>
      <w:r w:rsidRPr="008036F7">
        <w:rPr>
          <w:rFonts w:cs="Arial"/>
          <w:b/>
          <w:szCs w:val="24"/>
        </w:rPr>
        <w:t>REMISSIONS POLICY</w:t>
      </w:r>
    </w:p>
    <w:p w14:paraId="0507330A" w14:textId="77777777" w:rsidR="0043527F" w:rsidRPr="008036F7" w:rsidRDefault="0043527F" w:rsidP="0043527F">
      <w:pPr>
        <w:ind w:left="360"/>
        <w:rPr>
          <w:rFonts w:cs="Arial"/>
          <w:szCs w:val="24"/>
        </w:rPr>
      </w:pPr>
    </w:p>
    <w:p w14:paraId="003DCC18" w14:textId="77777777" w:rsidR="0043527F" w:rsidRPr="008036F7" w:rsidRDefault="0043527F" w:rsidP="0043527F">
      <w:pPr>
        <w:ind w:left="360"/>
        <w:rPr>
          <w:rFonts w:cs="Arial"/>
          <w:szCs w:val="24"/>
        </w:rPr>
      </w:pPr>
      <w:r w:rsidRPr="008036F7">
        <w:rPr>
          <w:rFonts w:cs="Arial"/>
          <w:szCs w:val="24"/>
        </w:rPr>
        <w:t xml:space="preserve">There will be no board and lodgings charges for pupils whose parents/carers are receiving specified benefits. This is subject to change but usually equates to pupils being eligible for free school meals. </w:t>
      </w:r>
    </w:p>
    <w:p w14:paraId="5DCB76CE" w14:textId="77777777" w:rsidR="0043527F" w:rsidRPr="008036F7" w:rsidRDefault="0043527F" w:rsidP="0043527F">
      <w:pPr>
        <w:ind w:left="360"/>
        <w:rPr>
          <w:rFonts w:cs="Arial"/>
          <w:szCs w:val="24"/>
        </w:rPr>
      </w:pPr>
    </w:p>
    <w:p w14:paraId="61999E9E" w14:textId="77777777" w:rsidR="0043527F" w:rsidRPr="008036F7" w:rsidRDefault="0043527F" w:rsidP="0043527F">
      <w:pPr>
        <w:ind w:left="360"/>
        <w:rPr>
          <w:rFonts w:cs="Arial"/>
          <w:szCs w:val="24"/>
        </w:rPr>
      </w:pPr>
      <w:r w:rsidRPr="008036F7">
        <w:rPr>
          <w:rFonts w:cs="Arial"/>
          <w:szCs w:val="24"/>
        </w:rPr>
        <w:t>Charges for other 'chargeable activities' may be fully or partially remitted. Where appropriate Governors approve the use of the delegated budget and other funding streams such as Pupil Premium to allow 'chargeable activities' to be fully or partly remitted.</w:t>
      </w:r>
    </w:p>
    <w:p w14:paraId="5D66FD32" w14:textId="77777777" w:rsidR="0043527F" w:rsidRPr="008036F7" w:rsidRDefault="0043527F" w:rsidP="0043527F">
      <w:pPr>
        <w:ind w:left="360"/>
        <w:rPr>
          <w:rFonts w:cs="Arial"/>
          <w:szCs w:val="24"/>
        </w:rPr>
      </w:pPr>
    </w:p>
    <w:p w14:paraId="530C5349" w14:textId="77777777" w:rsidR="0043527F" w:rsidRPr="008036F7" w:rsidRDefault="0043527F" w:rsidP="0043527F">
      <w:pPr>
        <w:ind w:left="360"/>
        <w:rPr>
          <w:rFonts w:cs="Arial"/>
          <w:szCs w:val="24"/>
        </w:rPr>
      </w:pPr>
      <w:r w:rsidRPr="008036F7">
        <w:rPr>
          <w:rFonts w:cs="Arial"/>
          <w:szCs w:val="24"/>
        </w:rPr>
        <w:t>Details of remission arrangements will be stipulated when parents are advised of charges for individual activities.</w:t>
      </w:r>
    </w:p>
    <w:p w14:paraId="1AE3F57B" w14:textId="77777777" w:rsidR="0043527F" w:rsidRPr="008036F7" w:rsidRDefault="0043527F" w:rsidP="0043527F">
      <w:pPr>
        <w:ind w:left="360"/>
        <w:rPr>
          <w:rFonts w:cs="Arial"/>
          <w:szCs w:val="24"/>
        </w:rPr>
      </w:pPr>
    </w:p>
    <w:p w14:paraId="364D40FB" w14:textId="77777777" w:rsidR="0043527F" w:rsidRPr="008036F7" w:rsidRDefault="0043527F" w:rsidP="0043527F">
      <w:pPr>
        <w:ind w:left="360"/>
        <w:rPr>
          <w:rFonts w:cs="Arial"/>
          <w:szCs w:val="24"/>
        </w:rPr>
      </w:pPr>
    </w:p>
    <w:p w14:paraId="4CC2BA18" w14:textId="77777777" w:rsidR="0043527F" w:rsidRPr="008036F7" w:rsidRDefault="0043527F" w:rsidP="0043527F">
      <w:pPr>
        <w:ind w:left="360"/>
        <w:rPr>
          <w:rFonts w:cs="Arial"/>
          <w:szCs w:val="24"/>
        </w:rPr>
      </w:pPr>
    </w:p>
    <w:p w14:paraId="656A0D8C" w14:textId="77777777" w:rsidR="0043527F" w:rsidRPr="008036F7" w:rsidRDefault="0043527F" w:rsidP="0043527F">
      <w:pPr>
        <w:ind w:left="360"/>
        <w:rPr>
          <w:rFonts w:cs="Arial"/>
          <w:szCs w:val="24"/>
        </w:rPr>
      </w:pPr>
    </w:p>
    <w:p w14:paraId="3096A41A" w14:textId="77777777" w:rsidR="0043527F" w:rsidRPr="008036F7" w:rsidRDefault="0043527F" w:rsidP="0043527F">
      <w:pPr>
        <w:ind w:left="360"/>
        <w:rPr>
          <w:rFonts w:cs="Arial"/>
          <w:szCs w:val="24"/>
        </w:rPr>
      </w:pPr>
    </w:p>
    <w:p w14:paraId="1E225708" w14:textId="77777777" w:rsidR="0043527F" w:rsidRPr="008036F7" w:rsidRDefault="0043527F" w:rsidP="0043527F">
      <w:pPr>
        <w:ind w:left="360"/>
        <w:rPr>
          <w:rFonts w:cs="Arial"/>
          <w:szCs w:val="24"/>
        </w:rPr>
      </w:pPr>
    </w:p>
    <w:p w14:paraId="2671A2BA" w14:textId="77777777" w:rsidR="0043527F" w:rsidRPr="008036F7" w:rsidRDefault="0043527F" w:rsidP="0043527F">
      <w:pPr>
        <w:ind w:left="360"/>
        <w:rPr>
          <w:rFonts w:cs="Arial"/>
          <w:szCs w:val="24"/>
        </w:rPr>
      </w:pPr>
    </w:p>
    <w:p w14:paraId="707C84B9" w14:textId="77777777" w:rsidR="0043527F" w:rsidRPr="008036F7" w:rsidRDefault="0043527F" w:rsidP="0043527F">
      <w:pPr>
        <w:ind w:left="360"/>
        <w:rPr>
          <w:rFonts w:cs="Arial"/>
          <w:szCs w:val="24"/>
        </w:rPr>
      </w:pPr>
    </w:p>
    <w:p w14:paraId="73FC8E29" w14:textId="77777777" w:rsidR="0043527F" w:rsidRPr="008036F7" w:rsidRDefault="0043527F" w:rsidP="0043527F">
      <w:pPr>
        <w:ind w:left="360"/>
        <w:rPr>
          <w:rFonts w:cs="Arial"/>
          <w:szCs w:val="24"/>
        </w:rPr>
      </w:pPr>
    </w:p>
    <w:p w14:paraId="3AE6BCE5" w14:textId="77777777" w:rsidR="0043527F" w:rsidRPr="008036F7" w:rsidRDefault="0043527F" w:rsidP="0043527F">
      <w:pPr>
        <w:ind w:left="360"/>
        <w:rPr>
          <w:rFonts w:cs="Arial"/>
          <w:b/>
          <w:szCs w:val="24"/>
        </w:rPr>
      </w:pPr>
      <w:r w:rsidRPr="008036F7">
        <w:rPr>
          <w:rFonts w:cs="Arial"/>
          <w:szCs w:val="24"/>
        </w:rPr>
        <w:br w:type="page"/>
      </w:r>
      <w:r w:rsidRPr="008036F7">
        <w:rPr>
          <w:rFonts w:cs="Arial"/>
          <w:szCs w:val="24"/>
        </w:rPr>
        <w:lastRenderedPageBreak/>
        <w:tab/>
      </w:r>
      <w:r w:rsidRPr="008036F7">
        <w:rPr>
          <w:rFonts w:cs="Arial"/>
          <w:szCs w:val="24"/>
        </w:rPr>
        <w:tab/>
      </w:r>
      <w:r w:rsidRPr="008036F7">
        <w:rPr>
          <w:rFonts w:cs="Arial"/>
          <w:szCs w:val="24"/>
        </w:rPr>
        <w:tab/>
      </w:r>
      <w:r w:rsidRPr="008036F7">
        <w:rPr>
          <w:rFonts w:cs="Arial"/>
          <w:szCs w:val="24"/>
        </w:rPr>
        <w:tab/>
      </w:r>
      <w:r w:rsidRPr="008036F7">
        <w:rPr>
          <w:rFonts w:cs="Arial"/>
          <w:szCs w:val="24"/>
        </w:rPr>
        <w:tab/>
      </w:r>
      <w:r w:rsidRPr="008036F7">
        <w:rPr>
          <w:rFonts w:cs="Arial"/>
          <w:szCs w:val="24"/>
        </w:rPr>
        <w:tab/>
      </w:r>
      <w:r w:rsidRPr="008036F7">
        <w:rPr>
          <w:rFonts w:cs="Arial"/>
          <w:szCs w:val="24"/>
        </w:rPr>
        <w:tab/>
      </w:r>
      <w:r w:rsidRPr="008036F7">
        <w:rPr>
          <w:rFonts w:cs="Arial"/>
          <w:szCs w:val="24"/>
        </w:rPr>
        <w:tab/>
      </w:r>
      <w:r w:rsidRPr="008036F7">
        <w:rPr>
          <w:rFonts w:cs="Arial"/>
          <w:szCs w:val="24"/>
        </w:rPr>
        <w:tab/>
      </w:r>
      <w:r w:rsidRPr="008036F7">
        <w:rPr>
          <w:rFonts w:cs="Arial"/>
          <w:szCs w:val="24"/>
        </w:rPr>
        <w:tab/>
      </w:r>
      <w:r w:rsidRPr="008036F7">
        <w:rPr>
          <w:rFonts w:cs="Arial"/>
          <w:b/>
          <w:szCs w:val="24"/>
        </w:rPr>
        <w:t>APPENDIX B</w:t>
      </w:r>
    </w:p>
    <w:p w14:paraId="40E97CBA" w14:textId="77777777" w:rsidR="0043527F" w:rsidRPr="008036F7" w:rsidRDefault="0043527F" w:rsidP="0043527F">
      <w:pPr>
        <w:ind w:left="360"/>
        <w:rPr>
          <w:rFonts w:cs="Arial"/>
          <w:szCs w:val="24"/>
        </w:rPr>
      </w:pPr>
    </w:p>
    <w:p w14:paraId="5862B5C0" w14:textId="77777777" w:rsidR="0043527F" w:rsidRPr="008036F7" w:rsidRDefault="0043527F" w:rsidP="0043527F">
      <w:pPr>
        <w:ind w:left="360"/>
        <w:rPr>
          <w:rFonts w:cs="Arial"/>
          <w:b/>
          <w:bCs/>
          <w:szCs w:val="24"/>
        </w:rPr>
      </w:pPr>
      <w:r w:rsidRPr="008036F7">
        <w:rPr>
          <w:rFonts w:cs="Arial"/>
          <w:b/>
          <w:bCs/>
          <w:szCs w:val="24"/>
        </w:rPr>
        <w:t>MUSIC TUITION</w:t>
      </w:r>
    </w:p>
    <w:p w14:paraId="5DE359D8" w14:textId="77777777" w:rsidR="0043527F" w:rsidRPr="008036F7" w:rsidRDefault="0043527F" w:rsidP="0043527F">
      <w:pPr>
        <w:ind w:left="360"/>
        <w:rPr>
          <w:rFonts w:cs="Arial"/>
          <w:szCs w:val="24"/>
        </w:rPr>
      </w:pPr>
    </w:p>
    <w:p w14:paraId="09DEEB76" w14:textId="77777777" w:rsidR="00F932D3" w:rsidRDefault="00F932D3" w:rsidP="00F932D3">
      <w:pPr>
        <w:rPr>
          <w:rFonts w:cs="Arial"/>
        </w:rPr>
      </w:pPr>
      <w:r w:rsidRPr="00BC6BB0">
        <w:rPr>
          <w:rFonts w:cs="Arial"/>
        </w:rPr>
        <w:t xml:space="preserve">Link to Government guidance: </w:t>
      </w:r>
    </w:p>
    <w:p w14:paraId="47FBCB88" w14:textId="77777777" w:rsidR="00F932D3" w:rsidRPr="00BC6BB0" w:rsidRDefault="00F932D3" w:rsidP="00F932D3">
      <w:pPr>
        <w:rPr>
          <w:rFonts w:cs="Arial"/>
        </w:rPr>
      </w:pPr>
    </w:p>
    <w:p w14:paraId="21BC0D0E" w14:textId="77777777" w:rsidR="00F932D3" w:rsidRDefault="00F932D3" w:rsidP="00F932D3">
      <w:pPr>
        <w:rPr>
          <w:rFonts w:cs="Arial"/>
          <w:bCs/>
        </w:rPr>
      </w:pPr>
      <w:hyperlink r:id="rId14" w:history="1">
        <w:r w:rsidRPr="00BC6BB0">
          <w:rPr>
            <w:rStyle w:val="Hyperlink"/>
            <w:bCs/>
          </w:rPr>
          <w:t>The Charges for Music Tuition (England) Regulations 2007</w:t>
        </w:r>
      </w:hyperlink>
    </w:p>
    <w:p w14:paraId="464D9419" w14:textId="77777777" w:rsidR="00F932D3" w:rsidRDefault="00F932D3" w:rsidP="00F932D3"/>
    <w:p w14:paraId="29375DE6" w14:textId="77777777" w:rsidR="00F932D3" w:rsidRPr="00BC6BB0" w:rsidRDefault="00F932D3" w:rsidP="00F932D3">
      <w:pPr>
        <w:rPr>
          <w:rFonts w:cs="Arial"/>
        </w:rPr>
      </w:pPr>
      <w:hyperlink r:id="rId15" w:history="1">
        <w:r w:rsidRPr="00AB1D3E">
          <w:rPr>
            <w:color w:val="0000FF"/>
            <w:u w:val="single"/>
          </w:rPr>
          <w:t>Children Act 1989 (legislation.gov.uk)</w:t>
        </w:r>
      </w:hyperlink>
    </w:p>
    <w:p w14:paraId="74AA13A2" w14:textId="51E2F519" w:rsidR="00B43C27" w:rsidRPr="008036F7" w:rsidRDefault="00B43C27" w:rsidP="00F932D3">
      <w:pPr>
        <w:rPr>
          <w:rFonts w:cs="Arial"/>
          <w:szCs w:val="24"/>
        </w:rPr>
      </w:pPr>
    </w:p>
    <w:p w14:paraId="3BC0291C" w14:textId="77777777" w:rsidR="0043527F" w:rsidRPr="008036F7" w:rsidRDefault="0043527F" w:rsidP="0043527F">
      <w:pPr>
        <w:ind w:left="360"/>
        <w:rPr>
          <w:rFonts w:cs="Arial"/>
          <w:szCs w:val="24"/>
        </w:rPr>
      </w:pPr>
    </w:p>
    <w:p w14:paraId="55F5E95E" w14:textId="77777777" w:rsidR="0043527F" w:rsidRPr="008036F7" w:rsidRDefault="0043527F" w:rsidP="0043527F">
      <w:pPr>
        <w:ind w:left="360"/>
        <w:rPr>
          <w:rFonts w:cs="Arial"/>
          <w:szCs w:val="24"/>
        </w:rPr>
      </w:pPr>
      <w:r w:rsidRPr="008036F7">
        <w:rPr>
          <w:rFonts w:cs="Arial"/>
          <w:szCs w:val="24"/>
        </w:rPr>
        <w:t xml:space="preserve">Although the law states that, in general, all education provided during school hours must be free, instrumental and vocal music tuition is an exception to that rule. </w:t>
      </w:r>
    </w:p>
    <w:p w14:paraId="56069EF4" w14:textId="77777777" w:rsidR="0043527F" w:rsidRPr="008036F7" w:rsidRDefault="0043527F" w:rsidP="0043527F">
      <w:pPr>
        <w:ind w:left="360"/>
        <w:rPr>
          <w:rFonts w:cs="Arial"/>
          <w:szCs w:val="24"/>
        </w:rPr>
      </w:pPr>
    </w:p>
    <w:p w14:paraId="570CCE61" w14:textId="77777777" w:rsidR="0043527F" w:rsidRPr="008036F7" w:rsidRDefault="0043527F" w:rsidP="0043527F">
      <w:pPr>
        <w:ind w:left="360"/>
        <w:rPr>
          <w:rFonts w:cs="Arial"/>
          <w:szCs w:val="24"/>
        </w:rPr>
      </w:pPr>
      <w:r w:rsidRPr="008036F7">
        <w:rPr>
          <w:rFonts w:cs="Arial"/>
          <w:szCs w:val="24"/>
        </w:rPr>
        <w:t xml:space="preserve">The Charges for Music Tuition (England) Regulations 2007 set out the circumstances in which charges can be made for tuition in playing a musical instrument, including vocal tuition. </w:t>
      </w:r>
    </w:p>
    <w:p w14:paraId="215653FB" w14:textId="77777777" w:rsidR="0043527F" w:rsidRPr="008036F7" w:rsidRDefault="0043527F" w:rsidP="0043527F">
      <w:pPr>
        <w:ind w:left="360"/>
        <w:rPr>
          <w:rFonts w:cs="Arial"/>
          <w:szCs w:val="24"/>
        </w:rPr>
      </w:pPr>
    </w:p>
    <w:p w14:paraId="07E07783" w14:textId="77777777" w:rsidR="0043527F" w:rsidRPr="008036F7" w:rsidRDefault="0043527F" w:rsidP="0043527F">
      <w:pPr>
        <w:ind w:left="360"/>
        <w:rPr>
          <w:rFonts w:cs="Arial"/>
          <w:szCs w:val="24"/>
        </w:rPr>
      </w:pPr>
      <w:r w:rsidRPr="008036F7">
        <w:rPr>
          <w:rFonts w:cs="Arial"/>
          <w:szCs w:val="24"/>
        </w:rPr>
        <w:t xml:space="preserve">Charges may now be made for vocal or instrumental tuition provided either individually, or to groups of any size, provided that the tuition is provided at the request of the pupil’s parent. Charges may not exceed the cost of the provision, including the cost of the staff who provide the tuition. </w:t>
      </w:r>
    </w:p>
    <w:p w14:paraId="4955A053" w14:textId="77777777" w:rsidR="0043527F" w:rsidRPr="008036F7" w:rsidRDefault="0043527F" w:rsidP="0043527F">
      <w:pPr>
        <w:ind w:left="360"/>
        <w:rPr>
          <w:rFonts w:cs="Arial"/>
          <w:szCs w:val="24"/>
        </w:rPr>
      </w:pPr>
      <w:r w:rsidRPr="008036F7">
        <w:rPr>
          <w:rFonts w:cs="Arial"/>
          <w:szCs w:val="24"/>
        </w:rPr>
        <w:t xml:space="preserve"> </w:t>
      </w:r>
    </w:p>
    <w:p w14:paraId="74F471C8" w14:textId="77777777" w:rsidR="0043527F" w:rsidRPr="008036F7" w:rsidRDefault="0043527F" w:rsidP="0043527F">
      <w:pPr>
        <w:ind w:left="360"/>
        <w:rPr>
          <w:rFonts w:cs="Arial"/>
          <w:szCs w:val="24"/>
        </w:rPr>
      </w:pPr>
      <w:r w:rsidRPr="008036F7">
        <w:rPr>
          <w:rFonts w:cs="Arial"/>
          <w:szCs w:val="24"/>
        </w:rPr>
        <w:t xml:space="preserve">The regulations make clear that charging may not be made if the teaching is either an essential part of the national curriculum, or is provided </w:t>
      </w:r>
      <w:r w:rsidRPr="00F932D3">
        <w:rPr>
          <w:rFonts w:cs="Arial"/>
          <w:szCs w:val="24"/>
        </w:rPr>
        <w:t xml:space="preserve">under the first access to the key stage 2 Instrumental and Vocal Tuition Programme. They also make clear that no charge may be made in respect of a pupil who is looked after by a local authority (within the meaning of section 22(l) of the Children Act 1989). </w:t>
      </w:r>
      <w:hyperlink r:id="rId16" w:history="1">
        <w:r w:rsidRPr="00F932D3">
          <w:rPr>
            <w:color w:val="0000FF"/>
            <w:u w:val="single"/>
          </w:rPr>
          <w:t>Children Act 1989 (legislation.gov.uk)</w:t>
        </w:r>
      </w:hyperlink>
    </w:p>
    <w:p w14:paraId="60BDF97E" w14:textId="77777777" w:rsidR="0043527F" w:rsidRPr="008036F7" w:rsidRDefault="0043527F" w:rsidP="0043527F">
      <w:pPr>
        <w:ind w:left="360"/>
        <w:rPr>
          <w:rFonts w:cs="Arial"/>
          <w:szCs w:val="24"/>
        </w:rPr>
      </w:pPr>
    </w:p>
    <w:p w14:paraId="73195014" w14:textId="77777777" w:rsidR="0043527F" w:rsidRPr="004A218E" w:rsidRDefault="0043527F" w:rsidP="0043527F">
      <w:pPr>
        <w:pStyle w:val="Heading5"/>
        <w:spacing w:line="295" w:lineRule="exact"/>
        <w:ind w:left="1027"/>
        <w:rPr>
          <w:rFonts w:ascii="Arial" w:hAnsi="Arial" w:cs="Arial"/>
        </w:rPr>
      </w:pPr>
      <w:r>
        <w:rPr>
          <w:rFonts w:ascii="Arial" w:hAnsi="Arial" w:cs="Arial"/>
          <w:noProof/>
          <w:lang w:val="en-GB" w:eastAsia="en-GB"/>
        </w:rPr>
        <mc:AlternateContent>
          <mc:Choice Requires="wpg">
            <w:drawing>
              <wp:anchor distT="0" distB="0" distL="114300" distR="114300" simplePos="0" relativeHeight="251659264" behindDoc="0" locked="0" layoutInCell="1" allowOverlap="1" wp14:anchorId="110254A3" wp14:editId="2175A777">
                <wp:simplePos x="0" y="0"/>
                <wp:positionH relativeFrom="page">
                  <wp:posOffset>0</wp:posOffset>
                </wp:positionH>
                <wp:positionV relativeFrom="page">
                  <wp:posOffset>7558405</wp:posOffset>
                </wp:positionV>
                <wp:extent cx="7560310" cy="3135630"/>
                <wp:effectExtent l="0" t="0" r="2540" b="7620"/>
                <wp:wrapNone/>
                <wp:docPr id="39"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3135630"/>
                          <a:chOff x="0" y="11900"/>
                          <a:chExt cx="11906" cy="4938"/>
                        </a:xfrm>
                      </wpg:grpSpPr>
                      <wps:wsp>
                        <wps:cNvPr id="89" name="Freeform 186"/>
                        <wps:cNvSpPr>
                          <a:spLocks/>
                        </wps:cNvSpPr>
                        <wps:spPr bwMode="auto">
                          <a:xfrm>
                            <a:off x="0" y="11900"/>
                            <a:ext cx="11906" cy="4938"/>
                          </a:xfrm>
                          <a:custGeom>
                            <a:avLst/>
                            <a:gdLst>
                              <a:gd name="T0" fmla="*/ 11906 w 11906"/>
                              <a:gd name="T1" fmla="+- 0 11900 11900"/>
                              <a:gd name="T2" fmla="*/ 11900 h 4938"/>
                              <a:gd name="T3" fmla="*/ 11486 w 11906"/>
                              <a:gd name="T4" fmla="+- 0 14217 11900"/>
                              <a:gd name="T5" fmla="*/ 14217 h 4938"/>
                              <a:gd name="T6" fmla="*/ 11473 w 11906"/>
                              <a:gd name="T7" fmla="+- 0 14307 11900"/>
                              <a:gd name="T8" fmla="*/ 14307 h 4938"/>
                              <a:gd name="T9" fmla="*/ 11455 w 11906"/>
                              <a:gd name="T10" fmla="+- 0 14390 11900"/>
                              <a:gd name="T11" fmla="*/ 14390 h 4938"/>
                              <a:gd name="T12" fmla="*/ 11433 w 11906"/>
                              <a:gd name="T13" fmla="+- 0 14465 11900"/>
                              <a:gd name="T14" fmla="*/ 14465 h 4938"/>
                              <a:gd name="T15" fmla="*/ 11406 w 11906"/>
                              <a:gd name="T16" fmla="+- 0 14532 11900"/>
                              <a:gd name="T17" fmla="*/ 14532 h 4938"/>
                              <a:gd name="T18" fmla="*/ 11373 w 11906"/>
                              <a:gd name="T19" fmla="+- 0 14593 11900"/>
                              <a:gd name="T20" fmla="*/ 14593 h 4938"/>
                              <a:gd name="T21" fmla="*/ 11336 w 11906"/>
                              <a:gd name="T22" fmla="+- 0 14647 11900"/>
                              <a:gd name="T23" fmla="*/ 14647 h 4938"/>
                              <a:gd name="T24" fmla="*/ 11293 w 11906"/>
                              <a:gd name="T25" fmla="+- 0 14695 11900"/>
                              <a:gd name="T26" fmla="*/ 14695 h 4938"/>
                              <a:gd name="T27" fmla="*/ 11244 w 11906"/>
                              <a:gd name="T28" fmla="+- 0 14736 11900"/>
                              <a:gd name="T29" fmla="*/ 14736 h 4938"/>
                              <a:gd name="T30" fmla="*/ 11190 w 11906"/>
                              <a:gd name="T31" fmla="+- 0 14772 11900"/>
                              <a:gd name="T32" fmla="*/ 14772 h 4938"/>
                              <a:gd name="T33" fmla="*/ 11129 w 11906"/>
                              <a:gd name="T34" fmla="+- 0 14801 11900"/>
                              <a:gd name="T35" fmla="*/ 14801 h 4938"/>
                              <a:gd name="T36" fmla="*/ 11062 w 11906"/>
                              <a:gd name="T37" fmla="+- 0 14824 11900"/>
                              <a:gd name="T38" fmla="*/ 14824 h 4938"/>
                              <a:gd name="T39" fmla="*/ 10989 w 11906"/>
                              <a:gd name="T40" fmla="+- 0 14843 11900"/>
                              <a:gd name="T41" fmla="*/ 14843 h 4938"/>
                              <a:gd name="T42" fmla="*/ 10909 w 11906"/>
                              <a:gd name="T43" fmla="+- 0 14855 11900"/>
                              <a:gd name="T44" fmla="*/ 14855 h 4938"/>
                              <a:gd name="T45" fmla="*/ 10822 w 11906"/>
                              <a:gd name="T46" fmla="+- 0 14863 11900"/>
                              <a:gd name="T47" fmla="*/ 14863 h 4938"/>
                              <a:gd name="T48" fmla="*/ 0 w 11906"/>
                              <a:gd name="T49" fmla="+- 0 15442 11900"/>
                              <a:gd name="T50" fmla="*/ 15442 h 4938"/>
                              <a:gd name="T51" fmla="*/ 0 w 11906"/>
                              <a:gd name="T52" fmla="+- 0 16838 11900"/>
                              <a:gd name="T53" fmla="*/ 16838 h 4938"/>
                              <a:gd name="T54" fmla="*/ 11906 w 11906"/>
                              <a:gd name="T55" fmla="+- 0 16838 11900"/>
                              <a:gd name="T56" fmla="*/ 16838 h 4938"/>
                              <a:gd name="T57" fmla="*/ 11906 w 11906"/>
                              <a:gd name="T58" fmla="+- 0 11900 11900"/>
                              <a:gd name="T59" fmla="*/ 11900 h 493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1906" h="4938">
                                <a:moveTo>
                                  <a:pt x="11906" y="0"/>
                                </a:moveTo>
                                <a:lnTo>
                                  <a:pt x="11486" y="2317"/>
                                </a:lnTo>
                                <a:lnTo>
                                  <a:pt x="11473" y="2407"/>
                                </a:lnTo>
                                <a:lnTo>
                                  <a:pt x="11455" y="2490"/>
                                </a:lnTo>
                                <a:lnTo>
                                  <a:pt x="11433" y="2565"/>
                                </a:lnTo>
                                <a:lnTo>
                                  <a:pt x="11406" y="2632"/>
                                </a:lnTo>
                                <a:lnTo>
                                  <a:pt x="11373" y="2693"/>
                                </a:lnTo>
                                <a:lnTo>
                                  <a:pt x="11336" y="2747"/>
                                </a:lnTo>
                                <a:lnTo>
                                  <a:pt x="11293" y="2795"/>
                                </a:lnTo>
                                <a:lnTo>
                                  <a:pt x="11244" y="2836"/>
                                </a:lnTo>
                                <a:lnTo>
                                  <a:pt x="11190" y="2872"/>
                                </a:lnTo>
                                <a:lnTo>
                                  <a:pt x="11129" y="2901"/>
                                </a:lnTo>
                                <a:lnTo>
                                  <a:pt x="11062" y="2924"/>
                                </a:lnTo>
                                <a:lnTo>
                                  <a:pt x="10989" y="2943"/>
                                </a:lnTo>
                                <a:lnTo>
                                  <a:pt x="10909" y="2955"/>
                                </a:lnTo>
                                <a:lnTo>
                                  <a:pt x="10822" y="2963"/>
                                </a:lnTo>
                                <a:lnTo>
                                  <a:pt x="0" y="3542"/>
                                </a:lnTo>
                                <a:lnTo>
                                  <a:pt x="0" y="4938"/>
                                </a:lnTo>
                                <a:lnTo>
                                  <a:pt x="11906" y="4938"/>
                                </a:lnTo>
                                <a:lnTo>
                                  <a:pt x="11906" y="0"/>
                                </a:lnTo>
                                <a:close/>
                              </a:path>
                            </a:pathLst>
                          </a:custGeom>
                          <a:solidFill>
                            <a:srgbClr val="D1D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185"/>
                        <wps:cNvSpPr>
                          <a:spLocks/>
                        </wps:cNvSpPr>
                        <wps:spPr bwMode="auto">
                          <a:xfrm>
                            <a:off x="0" y="14256"/>
                            <a:ext cx="11906" cy="2582"/>
                          </a:xfrm>
                          <a:custGeom>
                            <a:avLst/>
                            <a:gdLst>
                              <a:gd name="T0" fmla="*/ 11906 w 11906"/>
                              <a:gd name="T1" fmla="+- 0 14256 14256"/>
                              <a:gd name="T2" fmla="*/ 14256 h 2582"/>
                              <a:gd name="T3" fmla="*/ 11829 w 11906"/>
                              <a:gd name="T4" fmla="+- 0 14624 14256"/>
                              <a:gd name="T5" fmla="*/ 14624 h 2582"/>
                              <a:gd name="T6" fmla="*/ 11813 w 11906"/>
                              <a:gd name="T7" fmla="+- 0 14713 14256"/>
                              <a:gd name="T8" fmla="*/ 14713 h 2582"/>
                              <a:gd name="T9" fmla="*/ 11792 w 11906"/>
                              <a:gd name="T10" fmla="+- 0 14795 14256"/>
                              <a:gd name="T11" fmla="*/ 14795 h 2582"/>
                              <a:gd name="T12" fmla="*/ 11768 w 11906"/>
                              <a:gd name="T13" fmla="+- 0 14869 14256"/>
                              <a:gd name="T14" fmla="*/ 14869 h 2582"/>
                              <a:gd name="T15" fmla="*/ 11739 w 11906"/>
                              <a:gd name="T16" fmla="+- 0 14936 14256"/>
                              <a:gd name="T17" fmla="*/ 14936 h 2582"/>
                              <a:gd name="T18" fmla="*/ 11705 w 11906"/>
                              <a:gd name="T19" fmla="+- 0 14996 14256"/>
                              <a:gd name="T20" fmla="*/ 14996 h 2582"/>
                              <a:gd name="T21" fmla="*/ 11665 w 11906"/>
                              <a:gd name="T22" fmla="+- 0 15049 14256"/>
                              <a:gd name="T23" fmla="*/ 15049 h 2582"/>
                              <a:gd name="T24" fmla="*/ 11621 w 11906"/>
                              <a:gd name="T25" fmla="+- 0 15095 14256"/>
                              <a:gd name="T26" fmla="*/ 15095 h 2582"/>
                              <a:gd name="T27" fmla="*/ 11571 w 11906"/>
                              <a:gd name="T28" fmla="+- 0 15135 14256"/>
                              <a:gd name="T29" fmla="*/ 15135 h 2582"/>
                              <a:gd name="T30" fmla="*/ 11515 w 11906"/>
                              <a:gd name="T31" fmla="+- 0 15169 14256"/>
                              <a:gd name="T32" fmla="*/ 15169 h 2582"/>
                              <a:gd name="T33" fmla="*/ 11454 w 11906"/>
                              <a:gd name="T34" fmla="+- 0 15196 14256"/>
                              <a:gd name="T35" fmla="*/ 15196 h 2582"/>
                              <a:gd name="T36" fmla="*/ 11386 w 11906"/>
                              <a:gd name="T37" fmla="+- 0 15218 14256"/>
                              <a:gd name="T38" fmla="*/ 15218 h 2582"/>
                              <a:gd name="T39" fmla="*/ 11312 w 11906"/>
                              <a:gd name="T40" fmla="+- 0 15233 14256"/>
                              <a:gd name="T41" fmla="*/ 15233 h 2582"/>
                              <a:gd name="T42" fmla="*/ 11232 w 11906"/>
                              <a:gd name="T43" fmla="+- 0 15244 14256"/>
                              <a:gd name="T44" fmla="*/ 15244 h 2582"/>
                              <a:gd name="T45" fmla="*/ 11145 w 11906"/>
                              <a:gd name="T46" fmla="+- 0 15249 14256"/>
                              <a:gd name="T47" fmla="*/ 15249 h 2582"/>
                              <a:gd name="T48" fmla="*/ 0 w 11906"/>
                              <a:gd name="T49" fmla="+- 0 15518 14256"/>
                              <a:gd name="T50" fmla="*/ 15518 h 2582"/>
                              <a:gd name="T51" fmla="*/ 0 w 11906"/>
                              <a:gd name="T52" fmla="+- 0 16838 14256"/>
                              <a:gd name="T53" fmla="*/ 16838 h 2582"/>
                              <a:gd name="T54" fmla="*/ 11906 w 11906"/>
                              <a:gd name="T55" fmla="+- 0 16838 14256"/>
                              <a:gd name="T56" fmla="*/ 16838 h 2582"/>
                              <a:gd name="T57" fmla="*/ 11906 w 11906"/>
                              <a:gd name="T58" fmla="+- 0 14256 14256"/>
                              <a:gd name="T59" fmla="*/ 14256 h 258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1906" h="2582">
                                <a:moveTo>
                                  <a:pt x="11906" y="0"/>
                                </a:moveTo>
                                <a:lnTo>
                                  <a:pt x="11829" y="368"/>
                                </a:lnTo>
                                <a:lnTo>
                                  <a:pt x="11813" y="457"/>
                                </a:lnTo>
                                <a:lnTo>
                                  <a:pt x="11792" y="539"/>
                                </a:lnTo>
                                <a:lnTo>
                                  <a:pt x="11768" y="613"/>
                                </a:lnTo>
                                <a:lnTo>
                                  <a:pt x="11739" y="680"/>
                                </a:lnTo>
                                <a:lnTo>
                                  <a:pt x="11705" y="740"/>
                                </a:lnTo>
                                <a:lnTo>
                                  <a:pt x="11665" y="793"/>
                                </a:lnTo>
                                <a:lnTo>
                                  <a:pt x="11621" y="839"/>
                                </a:lnTo>
                                <a:lnTo>
                                  <a:pt x="11571" y="879"/>
                                </a:lnTo>
                                <a:lnTo>
                                  <a:pt x="11515" y="913"/>
                                </a:lnTo>
                                <a:lnTo>
                                  <a:pt x="11454" y="940"/>
                                </a:lnTo>
                                <a:lnTo>
                                  <a:pt x="11386" y="962"/>
                                </a:lnTo>
                                <a:lnTo>
                                  <a:pt x="11312" y="977"/>
                                </a:lnTo>
                                <a:lnTo>
                                  <a:pt x="11232" y="988"/>
                                </a:lnTo>
                                <a:lnTo>
                                  <a:pt x="11145" y="993"/>
                                </a:lnTo>
                                <a:lnTo>
                                  <a:pt x="0" y="1262"/>
                                </a:lnTo>
                                <a:lnTo>
                                  <a:pt x="0" y="2582"/>
                                </a:lnTo>
                                <a:lnTo>
                                  <a:pt x="11906" y="2582"/>
                                </a:lnTo>
                                <a:lnTo>
                                  <a:pt x="11906"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ABD896" id="Group 182" o:spid="_x0000_s1026" style="position:absolute;margin-left:0;margin-top:595.15pt;width:595.3pt;height:246.9pt;z-index:251659264;mso-position-horizontal-relative:page;mso-position-vertical-relative:page" coordorigin=",11900" coordsize="11906,4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">
                <v:shape id="Freeform 186" o:spid="_x0000_s1027" style="position:absolute;top:11900;width:11906;height:4938;visibility:visible;mso-wrap-style:square;v-text-anchor:top" coordsize="11906,4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" path="m11906,r-420,2317l11473,2407r-18,83l11433,2565r-27,67l11373,2693r-37,54l11293,2795r-49,41l11190,2872r-61,29l11062,2924r-73,19l10909,2955r-87,8l,3542,,4938r11906,l11906,xe" fillcolor="#d1d3d4" stroked="f">
                  <v:path arrowok="t" o:connecttype="custom" o:connectlocs="11906,11900;11486,14217;11473,14307;11455,14390;11433,14465;11406,14532;11373,14593;11336,14647;11293,14695;11244,14736;11190,14772;11129,14801;11062,14824;10989,14843;10909,14855;10822,14863;0,15442;0,16838;11906,16838;11906,11900" o:connectangles="0,0,0,0,0,0,0,0,0,0,0,0,0,0,0,0,0,0,0,0"/>
                </v:shape>
                <v:shape id="Freeform 185" o:spid="_x0000_s1028" style="position:absolute;top:14256;width:11906;height:2582;visibility:visible;mso-wrap-style:square;v-text-anchor:top" coordsize="11906,2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" path="m11906,r-77,368l11813,457r-21,82l11768,613r-29,67l11705,740r-40,53l11621,839r-50,40l11515,913r-61,27l11386,962r-74,15l11232,988r-87,5l,1262,,2582r11906,l11906,xe" fillcolor="#a7a9ac" stroked="f">
                  <v:path arrowok="t" o:connecttype="custom" o:connectlocs="11906,14256;11829,14624;11813,14713;11792,14795;11768,14869;11739,14936;11705,14996;11665,15049;11621,15095;11571,15135;11515,15169;11454,15196;11386,15218;11312,15233;11232,15244;11145,15249;0,15518;0,16838;11906,16838;11906,14256" o:connectangles="0,0,0,0,0,0,0,0,0,0,0,0,0,0,0,0,0,0,0,0"/>
                </v:shape>
                <w10:wrap anchorx="page" anchory="page"/>
              </v:group>
            </w:pict>
          </mc:Fallback>
        </mc:AlternateContent>
      </w:r>
    </w:p>
    <w:p w14:paraId="2D221264" w14:textId="77777777" w:rsidR="002B5F14" w:rsidRPr="0078137A" w:rsidRDefault="002B5F14" w:rsidP="0078137A">
      <w:pPr>
        <w:rPr>
          <w:rFonts w:cs="Arial"/>
          <w:szCs w:val="24"/>
        </w:rPr>
      </w:pPr>
    </w:p>
    <w:sectPr w:rsidR="002B5F14" w:rsidRPr="0078137A" w:rsidSect="00791EE6">
      <w:headerReference w:type="default" r:id="rId17"/>
      <w:footerReference w:type="default" r:id="rId18"/>
      <w:headerReference w:type="first" r:id="rId19"/>
      <w:pgSz w:w="11906" w:h="16838" w:code="9"/>
      <w:pgMar w:top="1440" w:right="1440" w:bottom="1440" w:left="1440" w:header="720" w:footer="720" w:gutter="0"/>
      <w:paperSrc w:first="263" w:other="263"/>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74EA3" w14:textId="77777777" w:rsidR="00C144B0" w:rsidRDefault="00C144B0">
      <w:r>
        <w:separator/>
      </w:r>
    </w:p>
  </w:endnote>
  <w:endnote w:type="continuationSeparator" w:id="0">
    <w:p w14:paraId="3C960450" w14:textId="77777777" w:rsidR="00C144B0" w:rsidRDefault="00C14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62F04" w14:textId="77777777" w:rsidR="00C43542" w:rsidRDefault="00C43542">
    <w:pPr>
      <w:pStyle w:val="Footer"/>
      <w:tabs>
        <w:tab w:val="clear" w:pos="4153"/>
        <w:tab w:val="clear" w:pos="8306"/>
        <w:tab w:val="center" w:pos="4536"/>
        <w:tab w:val="right" w:pos="8931"/>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D4D14" w14:textId="77777777" w:rsidR="00C144B0" w:rsidRDefault="00C144B0">
      <w:r>
        <w:separator/>
      </w:r>
    </w:p>
  </w:footnote>
  <w:footnote w:type="continuationSeparator" w:id="0">
    <w:p w14:paraId="0E7B44A4" w14:textId="77777777" w:rsidR="00C144B0" w:rsidRDefault="00C14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522EB" w14:textId="77777777" w:rsidR="00C43542" w:rsidRDefault="00C43542" w:rsidP="003D00C9">
    <w:pPr>
      <w:pStyle w:val="Header"/>
      <w:tabs>
        <w:tab w:val="clear" w:pos="4153"/>
        <w:tab w:val="clear" w:pos="8306"/>
        <w:tab w:val="center" w:pos="4536"/>
        <w:tab w:val="right" w:pos="8931"/>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45549" w14:textId="77777777" w:rsidR="00C43542" w:rsidRDefault="00C43542">
    <w:pPr>
      <w:pStyle w:val="Header"/>
      <w:tabs>
        <w:tab w:val="clear" w:pos="4153"/>
        <w:tab w:val="clear" w:pos="8306"/>
        <w:tab w:val="center" w:pos="4536"/>
        <w:tab w:val="right" w:pos="893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74FD3"/>
    <w:multiLevelType w:val="hybridMultilevel"/>
    <w:tmpl w:val="4F28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43B72"/>
    <w:multiLevelType w:val="hybridMultilevel"/>
    <w:tmpl w:val="788E7BB2"/>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D1128"/>
    <w:multiLevelType w:val="hybridMultilevel"/>
    <w:tmpl w:val="F1A4D120"/>
    <w:lvl w:ilvl="0" w:tplc="8AEC0AD6">
      <w:start w:val="1"/>
      <w:numFmt w:val="bullet"/>
      <w:lvlText w:val=""/>
      <w:lvlJc w:val="left"/>
      <w:pPr>
        <w:tabs>
          <w:tab w:val="num" w:pos="555"/>
        </w:tabs>
        <w:ind w:left="555" w:hanging="51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5D36F8C"/>
    <w:multiLevelType w:val="hybridMultilevel"/>
    <w:tmpl w:val="AAA02EDE"/>
    <w:lvl w:ilvl="0" w:tplc="ACFCDC06">
      <w:start w:val="1"/>
      <w:numFmt w:val="bullet"/>
      <w:lvlText w:val=""/>
      <w:lvlJc w:val="left"/>
      <w:pPr>
        <w:tabs>
          <w:tab w:val="num" w:pos="544"/>
        </w:tabs>
        <w:ind w:left="544" w:hanging="544"/>
      </w:pPr>
      <w:rPr>
        <w:rFonts w:ascii="Symbol" w:hAnsi="Symbol" w:hint="default"/>
      </w:rPr>
    </w:lvl>
    <w:lvl w:ilvl="1" w:tplc="6D8CF910">
      <w:start w:val="1"/>
      <w:numFmt w:val="lowerLetter"/>
      <w:lvlText w:val="(%2)"/>
      <w:lvlJc w:val="right"/>
      <w:pPr>
        <w:tabs>
          <w:tab w:val="num" w:pos="1306"/>
        </w:tabs>
        <w:ind w:left="1306" w:hanging="285"/>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EB179D"/>
    <w:multiLevelType w:val="hybridMultilevel"/>
    <w:tmpl w:val="F3E2CE42"/>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5C7741"/>
    <w:multiLevelType w:val="hybridMultilevel"/>
    <w:tmpl w:val="F5AEB5DC"/>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75753"/>
    <w:multiLevelType w:val="hybridMultilevel"/>
    <w:tmpl w:val="AB80C89E"/>
    <w:lvl w:ilvl="0" w:tplc="8AEC0AD6">
      <w:start w:val="1"/>
      <w:numFmt w:val="bullet"/>
      <w:lvlText w:val=""/>
      <w:lvlJc w:val="left"/>
      <w:pPr>
        <w:tabs>
          <w:tab w:val="num" w:pos="510"/>
        </w:tabs>
        <w:ind w:left="510" w:hanging="510"/>
      </w:pPr>
      <w:rPr>
        <w:rFonts w:ascii="Symbol" w:hAnsi="Symbol" w:hint="default"/>
      </w:rPr>
    </w:lvl>
    <w:lvl w:ilvl="1" w:tplc="D3223D22">
      <w:start w:val="1"/>
      <w:numFmt w:val="lowerLetter"/>
      <w:lvlText w:val="(%2)"/>
      <w:lvlJc w:val="left"/>
      <w:pPr>
        <w:tabs>
          <w:tab w:val="num" w:pos="1021"/>
        </w:tabs>
        <w:ind w:left="1021" w:hanging="511"/>
      </w:pPr>
      <w:rPr>
        <w:rFonts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B04F9"/>
    <w:multiLevelType w:val="hybridMultilevel"/>
    <w:tmpl w:val="E74CE03C"/>
    <w:lvl w:ilvl="0" w:tplc="8AEC0AD6">
      <w:start w:val="1"/>
      <w:numFmt w:val="bullet"/>
      <w:lvlText w:val=""/>
      <w:lvlJc w:val="left"/>
      <w:pPr>
        <w:tabs>
          <w:tab w:val="num" w:pos="510"/>
        </w:tabs>
        <w:ind w:left="510" w:hanging="510"/>
      </w:pPr>
      <w:rPr>
        <w:rFonts w:ascii="Symbol" w:hAnsi="Symbol" w:hint="default"/>
      </w:rPr>
    </w:lvl>
    <w:lvl w:ilvl="1" w:tplc="A986F23A">
      <w:start w:val="1"/>
      <w:numFmt w:val="lowerRoman"/>
      <w:lvlText w:val="(%2)"/>
      <w:lvlJc w:val="right"/>
      <w:pPr>
        <w:tabs>
          <w:tab w:val="num" w:pos="1420"/>
        </w:tabs>
        <w:ind w:left="1420" w:hanging="340"/>
      </w:pPr>
      <w:rPr>
        <w:rFonts w:hint="default"/>
      </w:rPr>
    </w:lvl>
    <w:lvl w:ilvl="2" w:tplc="E67A6A0A">
      <w:start w:val="1"/>
      <w:numFmt w:val="lowerLetter"/>
      <w:lvlText w:val="%3)"/>
      <w:lvlJc w:val="left"/>
      <w:pPr>
        <w:ind w:left="2160" w:hanging="360"/>
      </w:pPr>
      <w:rPr>
        <w:rFont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C43AC2"/>
    <w:multiLevelType w:val="multilevel"/>
    <w:tmpl w:val="5364A96E"/>
    <w:lvl w:ilvl="0">
      <w:start w:val="1"/>
      <w:numFmt w:val="bullet"/>
      <w:lvlText w:val=""/>
      <w:lvlJc w:val="left"/>
      <w:pPr>
        <w:tabs>
          <w:tab w:val="num" w:pos="510"/>
        </w:tabs>
        <w:ind w:left="510" w:hanging="510"/>
      </w:pPr>
      <w:rPr>
        <w:rFonts w:ascii="Symbol" w:hAnsi="Symbol" w:hint="default"/>
      </w:rPr>
    </w:lvl>
    <w:lvl w:ilvl="1">
      <w:start w:val="1"/>
      <w:numFmt w:val="lowerLetter"/>
      <w:lvlText w:val="(%2)"/>
      <w:lvlJc w:val="left"/>
      <w:pPr>
        <w:tabs>
          <w:tab w:val="num" w:pos="1021"/>
        </w:tabs>
        <w:ind w:left="1021" w:hanging="681"/>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AE3EBB"/>
    <w:multiLevelType w:val="hybridMultilevel"/>
    <w:tmpl w:val="8DFA2ECA"/>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62739A8"/>
    <w:multiLevelType w:val="hybridMultilevel"/>
    <w:tmpl w:val="AE22D01A"/>
    <w:lvl w:ilvl="0" w:tplc="ACFCDC06">
      <w:start w:val="1"/>
      <w:numFmt w:val="bullet"/>
      <w:lvlText w:val=""/>
      <w:lvlJc w:val="left"/>
      <w:pPr>
        <w:tabs>
          <w:tab w:val="num" w:pos="544"/>
        </w:tabs>
        <w:ind w:left="544" w:hanging="5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B46B89"/>
    <w:multiLevelType w:val="hybridMultilevel"/>
    <w:tmpl w:val="47F8523E"/>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D77983"/>
    <w:multiLevelType w:val="hybridMultilevel"/>
    <w:tmpl w:val="BED6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9D568D"/>
    <w:multiLevelType w:val="hybridMultilevel"/>
    <w:tmpl w:val="C396EE48"/>
    <w:lvl w:ilvl="0" w:tplc="8AEC0AD6">
      <w:start w:val="1"/>
      <w:numFmt w:val="bullet"/>
      <w:lvlText w:val=""/>
      <w:lvlJc w:val="left"/>
      <w:pPr>
        <w:tabs>
          <w:tab w:val="num" w:pos="510"/>
        </w:tabs>
        <w:ind w:left="510" w:hanging="510"/>
      </w:pPr>
      <w:rPr>
        <w:rFonts w:ascii="Symbol" w:hAnsi="Symbol" w:hint="default"/>
      </w:rPr>
    </w:lvl>
    <w:lvl w:ilvl="1" w:tplc="FEF6AA6A">
      <w:numFmt w:val="bullet"/>
      <w:lvlText w:val="•"/>
      <w:lvlJc w:val="left"/>
      <w:pPr>
        <w:ind w:left="1440" w:hanging="360"/>
      </w:pPr>
      <w:rPr>
        <w:rFonts w:ascii="SymbolMT" w:eastAsia="Times New Roman" w:hAnsi="SymbolMT" w:cs="SymbolMT"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F86DA6"/>
    <w:multiLevelType w:val="hybridMultilevel"/>
    <w:tmpl w:val="70D28E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5A955978"/>
    <w:multiLevelType w:val="multilevel"/>
    <w:tmpl w:val="B95A25B4"/>
    <w:lvl w:ilvl="0">
      <w:start w:val="1"/>
      <w:numFmt w:val="bullet"/>
      <w:lvlText w:val=""/>
      <w:lvlJc w:val="left"/>
      <w:pPr>
        <w:tabs>
          <w:tab w:val="num" w:pos="510"/>
        </w:tabs>
        <w:ind w:left="510" w:hanging="510"/>
      </w:pPr>
      <w:rPr>
        <w:rFonts w:ascii="Symbol" w:hAnsi="Symbol" w:hint="default"/>
      </w:rPr>
    </w:lvl>
    <w:lvl w:ilvl="1">
      <w:start w:val="1"/>
      <w:numFmt w:val="lowerLetter"/>
      <w:lvlText w:val="(%2)"/>
      <w:lvlJc w:val="left"/>
      <w:pPr>
        <w:tabs>
          <w:tab w:val="num" w:pos="1021"/>
        </w:tabs>
        <w:ind w:left="1021" w:hanging="567"/>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9056D"/>
    <w:multiLevelType w:val="hybridMultilevel"/>
    <w:tmpl w:val="6426994C"/>
    <w:lvl w:ilvl="0" w:tplc="ACFCDC06">
      <w:start w:val="1"/>
      <w:numFmt w:val="bullet"/>
      <w:lvlText w:val=""/>
      <w:lvlJc w:val="left"/>
      <w:pPr>
        <w:tabs>
          <w:tab w:val="num" w:pos="544"/>
        </w:tabs>
        <w:ind w:left="544" w:hanging="5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186B17"/>
    <w:multiLevelType w:val="hybridMultilevel"/>
    <w:tmpl w:val="5EAE8DD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5F30FB"/>
    <w:multiLevelType w:val="hybridMultilevel"/>
    <w:tmpl w:val="38F2F528"/>
    <w:lvl w:ilvl="0" w:tplc="B04278B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647717"/>
    <w:multiLevelType w:val="hybridMultilevel"/>
    <w:tmpl w:val="C0B20BDC"/>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06584F"/>
    <w:multiLevelType w:val="hybridMultilevel"/>
    <w:tmpl w:val="434A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C2408D"/>
    <w:multiLevelType w:val="hybridMultilevel"/>
    <w:tmpl w:val="582609AE"/>
    <w:lvl w:ilvl="0" w:tplc="2870ADBE">
      <w:start w:val="1"/>
      <w:numFmt w:val="bullet"/>
      <w:lvlText w:val=""/>
      <w:lvlJc w:val="left"/>
      <w:pPr>
        <w:tabs>
          <w:tab w:val="num" w:pos="907"/>
        </w:tabs>
        <w:ind w:left="907"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B117D5D"/>
    <w:multiLevelType w:val="hybridMultilevel"/>
    <w:tmpl w:val="24623858"/>
    <w:lvl w:ilvl="0" w:tplc="A4FA90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D850E8"/>
    <w:multiLevelType w:val="hybridMultilevel"/>
    <w:tmpl w:val="32869D58"/>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num w:numId="1" w16cid:durableId="742945264">
    <w:abstractNumId w:val="24"/>
  </w:num>
  <w:num w:numId="2" w16cid:durableId="1051464626">
    <w:abstractNumId w:val="15"/>
  </w:num>
  <w:num w:numId="3" w16cid:durableId="1226599720">
    <w:abstractNumId w:val="8"/>
  </w:num>
  <w:num w:numId="4" w16cid:durableId="1421878182">
    <w:abstractNumId w:val="5"/>
  </w:num>
  <w:num w:numId="5" w16cid:durableId="1986548565">
    <w:abstractNumId w:val="4"/>
  </w:num>
  <w:num w:numId="6" w16cid:durableId="565991834">
    <w:abstractNumId w:val="7"/>
  </w:num>
  <w:num w:numId="7" w16cid:durableId="1998997116">
    <w:abstractNumId w:val="9"/>
  </w:num>
  <w:num w:numId="8" w16cid:durableId="604574543">
    <w:abstractNumId w:val="17"/>
  </w:num>
  <w:num w:numId="9" w16cid:durableId="898829422">
    <w:abstractNumId w:val="19"/>
  </w:num>
  <w:num w:numId="10" w16cid:durableId="1221674503">
    <w:abstractNumId w:val="12"/>
  </w:num>
  <w:num w:numId="11" w16cid:durableId="1483036741">
    <w:abstractNumId w:val="3"/>
  </w:num>
  <w:num w:numId="12" w16cid:durableId="447239604">
    <w:abstractNumId w:val="23"/>
  </w:num>
  <w:num w:numId="13" w16cid:durableId="977732695">
    <w:abstractNumId w:val="2"/>
  </w:num>
  <w:num w:numId="14" w16cid:durableId="1031151763">
    <w:abstractNumId w:val="1"/>
  </w:num>
  <w:num w:numId="15" w16cid:durableId="1445807473">
    <w:abstractNumId w:val="25"/>
  </w:num>
  <w:num w:numId="16" w16cid:durableId="1262185834">
    <w:abstractNumId w:val="13"/>
  </w:num>
  <w:num w:numId="17" w16cid:durableId="155924413">
    <w:abstractNumId w:val="22"/>
  </w:num>
  <w:num w:numId="18" w16cid:durableId="793643589">
    <w:abstractNumId w:val="10"/>
  </w:num>
  <w:num w:numId="19" w16cid:durableId="2092506794">
    <w:abstractNumId w:val="27"/>
  </w:num>
  <w:num w:numId="20" w16cid:durableId="1198812193">
    <w:abstractNumId w:val="0"/>
  </w:num>
  <w:num w:numId="21" w16cid:durableId="746079651">
    <w:abstractNumId w:val="18"/>
  </w:num>
  <w:num w:numId="22" w16cid:durableId="1667322314">
    <w:abstractNumId w:val="26"/>
  </w:num>
  <w:num w:numId="23" w16cid:durableId="1714186169">
    <w:abstractNumId w:val="11"/>
  </w:num>
  <w:num w:numId="24" w16cid:durableId="1777745919">
    <w:abstractNumId w:val="20"/>
  </w:num>
  <w:num w:numId="25" w16cid:durableId="2065792482">
    <w:abstractNumId w:val="14"/>
  </w:num>
  <w:num w:numId="26" w16cid:durableId="1551845622">
    <w:abstractNumId w:val="16"/>
  </w:num>
  <w:num w:numId="27" w16cid:durableId="399525287">
    <w:abstractNumId w:val="6"/>
  </w:num>
  <w:num w:numId="28" w16cid:durableId="1260481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F14"/>
    <w:rsid w:val="0000385B"/>
    <w:rsid w:val="00006676"/>
    <w:rsid w:val="00006740"/>
    <w:rsid w:val="0001476E"/>
    <w:rsid w:val="00036F86"/>
    <w:rsid w:val="00037C5F"/>
    <w:rsid w:val="0004264F"/>
    <w:rsid w:val="000465A0"/>
    <w:rsid w:val="000617BA"/>
    <w:rsid w:val="00061AD1"/>
    <w:rsid w:val="000647FA"/>
    <w:rsid w:val="000741E4"/>
    <w:rsid w:val="00083974"/>
    <w:rsid w:val="000B3257"/>
    <w:rsid w:val="000B7407"/>
    <w:rsid w:val="001015FA"/>
    <w:rsid w:val="00104417"/>
    <w:rsid w:val="00107781"/>
    <w:rsid w:val="00110F77"/>
    <w:rsid w:val="0011491A"/>
    <w:rsid w:val="0013481C"/>
    <w:rsid w:val="001357A3"/>
    <w:rsid w:val="00154ED4"/>
    <w:rsid w:val="00156EED"/>
    <w:rsid w:val="00173711"/>
    <w:rsid w:val="00173DF4"/>
    <w:rsid w:val="0017590B"/>
    <w:rsid w:val="00191E74"/>
    <w:rsid w:val="001B1BDF"/>
    <w:rsid w:val="001C2142"/>
    <w:rsid w:val="001C5EA9"/>
    <w:rsid w:val="001D2794"/>
    <w:rsid w:val="001D713A"/>
    <w:rsid w:val="001D7A16"/>
    <w:rsid w:val="001E262A"/>
    <w:rsid w:val="001F5008"/>
    <w:rsid w:val="0020100A"/>
    <w:rsid w:val="002075B1"/>
    <w:rsid w:val="002122AD"/>
    <w:rsid w:val="00221192"/>
    <w:rsid w:val="0023644C"/>
    <w:rsid w:val="002377EB"/>
    <w:rsid w:val="0025047D"/>
    <w:rsid w:val="002742CF"/>
    <w:rsid w:val="002877DA"/>
    <w:rsid w:val="002912C6"/>
    <w:rsid w:val="00293859"/>
    <w:rsid w:val="002A1592"/>
    <w:rsid w:val="002A17A0"/>
    <w:rsid w:val="002A22B8"/>
    <w:rsid w:val="002B29D3"/>
    <w:rsid w:val="002B5F14"/>
    <w:rsid w:val="002C0E6F"/>
    <w:rsid w:val="002C17E3"/>
    <w:rsid w:val="002D093E"/>
    <w:rsid w:val="002E7653"/>
    <w:rsid w:val="002F657E"/>
    <w:rsid w:val="00306627"/>
    <w:rsid w:val="00307220"/>
    <w:rsid w:val="003254AE"/>
    <w:rsid w:val="00334660"/>
    <w:rsid w:val="00345B2C"/>
    <w:rsid w:val="003475D7"/>
    <w:rsid w:val="003561D5"/>
    <w:rsid w:val="00361F0F"/>
    <w:rsid w:val="00363FBA"/>
    <w:rsid w:val="00373762"/>
    <w:rsid w:val="003976D2"/>
    <w:rsid w:val="003A6FBA"/>
    <w:rsid w:val="003B2C5D"/>
    <w:rsid w:val="003C3EB7"/>
    <w:rsid w:val="003D00C9"/>
    <w:rsid w:val="003D6835"/>
    <w:rsid w:val="003E4AE8"/>
    <w:rsid w:val="003F21E5"/>
    <w:rsid w:val="00402193"/>
    <w:rsid w:val="004068F0"/>
    <w:rsid w:val="004137C3"/>
    <w:rsid w:val="00414F46"/>
    <w:rsid w:val="004307EF"/>
    <w:rsid w:val="00431148"/>
    <w:rsid w:val="0043206F"/>
    <w:rsid w:val="0043527F"/>
    <w:rsid w:val="00444272"/>
    <w:rsid w:val="00444BD5"/>
    <w:rsid w:val="00462887"/>
    <w:rsid w:val="004634F7"/>
    <w:rsid w:val="00470D10"/>
    <w:rsid w:val="0047527A"/>
    <w:rsid w:val="0047612E"/>
    <w:rsid w:val="0048082D"/>
    <w:rsid w:val="004821BB"/>
    <w:rsid w:val="0049106D"/>
    <w:rsid w:val="00494DEB"/>
    <w:rsid w:val="004B36AC"/>
    <w:rsid w:val="004C3E52"/>
    <w:rsid w:val="004C72CD"/>
    <w:rsid w:val="004D7632"/>
    <w:rsid w:val="004E2DDB"/>
    <w:rsid w:val="004E3ED7"/>
    <w:rsid w:val="0050199F"/>
    <w:rsid w:val="005125E1"/>
    <w:rsid w:val="00521534"/>
    <w:rsid w:val="005223E2"/>
    <w:rsid w:val="00522FEE"/>
    <w:rsid w:val="005417F6"/>
    <w:rsid w:val="00544896"/>
    <w:rsid w:val="00547EE7"/>
    <w:rsid w:val="00554C38"/>
    <w:rsid w:val="00556C8F"/>
    <w:rsid w:val="00557580"/>
    <w:rsid w:val="00560291"/>
    <w:rsid w:val="005607FA"/>
    <w:rsid w:val="00565E1C"/>
    <w:rsid w:val="00566209"/>
    <w:rsid w:val="00585E67"/>
    <w:rsid w:val="005A0EFB"/>
    <w:rsid w:val="005B4EDE"/>
    <w:rsid w:val="005B513E"/>
    <w:rsid w:val="005B5FD2"/>
    <w:rsid w:val="005C3EB7"/>
    <w:rsid w:val="005D09F7"/>
    <w:rsid w:val="005D1ECD"/>
    <w:rsid w:val="005E69EE"/>
    <w:rsid w:val="005F2F26"/>
    <w:rsid w:val="00617302"/>
    <w:rsid w:val="00620044"/>
    <w:rsid w:val="00625001"/>
    <w:rsid w:val="00631390"/>
    <w:rsid w:val="00632FB9"/>
    <w:rsid w:val="00634EBC"/>
    <w:rsid w:val="00635605"/>
    <w:rsid w:val="006371FA"/>
    <w:rsid w:val="00650A37"/>
    <w:rsid w:val="0065604B"/>
    <w:rsid w:val="00662830"/>
    <w:rsid w:val="00664329"/>
    <w:rsid w:val="00664AE2"/>
    <w:rsid w:val="00667507"/>
    <w:rsid w:val="006813C7"/>
    <w:rsid w:val="0068147D"/>
    <w:rsid w:val="006971DF"/>
    <w:rsid w:val="006B1622"/>
    <w:rsid w:val="006B6C9B"/>
    <w:rsid w:val="006C1A44"/>
    <w:rsid w:val="006C3C3A"/>
    <w:rsid w:val="006D3665"/>
    <w:rsid w:val="006D52EC"/>
    <w:rsid w:val="006E3987"/>
    <w:rsid w:val="006F29A6"/>
    <w:rsid w:val="006F6339"/>
    <w:rsid w:val="00702673"/>
    <w:rsid w:val="0070330B"/>
    <w:rsid w:val="0070427F"/>
    <w:rsid w:val="00705F52"/>
    <w:rsid w:val="00721D9F"/>
    <w:rsid w:val="007268C2"/>
    <w:rsid w:val="00727940"/>
    <w:rsid w:val="00736260"/>
    <w:rsid w:val="007473CA"/>
    <w:rsid w:val="007560F7"/>
    <w:rsid w:val="00757FF6"/>
    <w:rsid w:val="007620DB"/>
    <w:rsid w:val="00765FC9"/>
    <w:rsid w:val="0078137A"/>
    <w:rsid w:val="007825D6"/>
    <w:rsid w:val="00786667"/>
    <w:rsid w:val="007868DA"/>
    <w:rsid w:val="00791EE6"/>
    <w:rsid w:val="00793301"/>
    <w:rsid w:val="00793B90"/>
    <w:rsid w:val="00795918"/>
    <w:rsid w:val="0079699C"/>
    <w:rsid w:val="007B1FAD"/>
    <w:rsid w:val="007B732E"/>
    <w:rsid w:val="007C0003"/>
    <w:rsid w:val="007D0E68"/>
    <w:rsid w:val="007D0FEE"/>
    <w:rsid w:val="007E2FF2"/>
    <w:rsid w:val="007E42B5"/>
    <w:rsid w:val="007F2D0C"/>
    <w:rsid w:val="007F4BA6"/>
    <w:rsid w:val="008012C8"/>
    <w:rsid w:val="00804EF5"/>
    <w:rsid w:val="008134D1"/>
    <w:rsid w:val="00825E86"/>
    <w:rsid w:val="00830F74"/>
    <w:rsid w:val="00835247"/>
    <w:rsid w:val="00835A41"/>
    <w:rsid w:val="00841A6B"/>
    <w:rsid w:val="00842A82"/>
    <w:rsid w:val="00851C17"/>
    <w:rsid w:val="00852FE5"/>
    <w:rsid w:val="008554E6"/>
    <w:rsid w:val="0086792C"/>
    <w:rsid w:val="00870CD6"/>
    <w:rsid w:val="00874470"/>
    <w:rsid w:val="00877039"/>
    <w:rsid w:val="00885E67"/>
    <w:rsid w:val="00895D4D"/>
    <w:rsid w:val="008C0A1B"/>
    <w:rsid w:val="008C1D81"/>
    <w:rsid w:val="008D05C0"/>
    <w:rsid w:val="008D1690"/>
    <w:rsid w:val="008F5CBD"/>
    <w:rsid w:val="008F7345"/>
    <w:rsid w:val="0090074C"/>
    <w:rsid w:val="0093784F"/>
    <w:rsid w:val="0094138E"/>
    <w:rsid w:val="00945892"/>
    <w:rsid w:val="00954CCA"/>
    <w:rsid w:val="00954FD7"/>
    <w:rsid w:val="0096362E"/>
    <w:rsid w:val="00963CF9"/>
    <w:rsid w:val="00965165"/>
    <w:rsid w:val="00976A6C"/>
    <w:rsid w:val="009813F1"/>
    <w:rsid w:val="009852A5"/>
    <w:rsid w:val="00991735"/>
    <w:rsid w:val="00991DDB"/>
    <w:rsid w:val="009A2CBB"/>
    <w:rsid w:val="009B26FD"/>
    <w:rsid w:val="009C6EA0"/>
    <w:rsid w:val="009E2F25"/>
    <w:rsid w:val="009F27BB"/>
    <w:rsid w:val="009F6443"/>
    <w:rsid w:val="00A1439B"/>
    <w:rsid w:val="00A143B0"/>
    <w:rsid w:val="00A37A47"/>
    <w:rsid w:val="00A40A4E"/>
    <w:rsid w:val="00A47C70"/>
    <w:rsid w:val="00A509DB"/>
    <w:rsid w:val="00A5583C"/>
    <w:rsid w:val="00A6353C"/>
    <w:rsid w:val="00A66101"/>
    <w:rsid w:val="00A7176E"/>
    <w:rsid w:val="00A769A3"/>
    <w:rsid w:val="00A77E29"/>
    <w:rsid w:val="00A87837"/>
    <w:rsid w:val="00A87EAB"/>
    <w:rsid w:val="00A912B9"/>
    <w:rsid w:val="00AA1C41"/>
    <w:rsid w:val="00AA3BE6"/>
    <w:rsid w:val="00AB124D"/>
    <w:rsid w:val="00AB5013"/>
    <w:rsid w:val="00AB602D"/>
    <w:rsid w:val="00AC4D17"/>
    <w:rsid w:val="00AD0C83"/>
    <w:rsid w:val="00AE13AC"/>
    <w:rsid w:val="00AE6401"/>
    <w:rsid w:val="00AF5D55"/>
    <w:rsid w:val="00AF7091"/>
    <w:rsid w:val="00B00161"/>
    <w:rsid w:val="00B015B0"/>
    <w:rsid w:val="00B1024D"/>
    <w:rsid w:val="00B32844"/>
    <w:rsid w:val="00B34863"/>
    <w:rsid w:val="00B35215"/>
    <w:rsid w:val="00B43C27"/>
    <w:rsid w:val="00B45717"/>
    <w:rsid w:val="00B46BAB"/>
    <w:rsid w:val="00B8119A"/>
    <w:rsid w:val="00BA71AC"/>
    <w:rsid w:val="00BB01F5"/>
    <w:rsid w:val="00BB3104"/>
    <w:rsid w:val="00BB3EBF"/>
    <w:rsid w:val="00BC2E3D"/>
    <w:rsid w:val="00BC72B4"/>
    <w:rsid w:val="00BC7453"/>
    <w:rsid w:val="00BC7627"/>
    <w:rsid w:val="00BD70C2"/>
    <w:rsid w:val="00BE08ED"/>
    <w:rsid w:val="00BE1E57"/>
    <w:rsid w:val="00BF0518"/>
    <w:rsid w:val="00BF069F"/>
    <w:rsid w:val="00BF6D18"/>
    <w:rsid w:val="00C05E01"/>
    <w:rsid w:val="00C121C4"/>
    <w:rsid w:val="00C12E50"/>
    <w:rsid w:val="00C13AC5"/>
    <w:rsid w:val="00C144B0"/>
    <w:rsid w:val="00C22CD2"/>
    <w:rsid w:val="00C27AC9"/>
    <w:rsid w:val="00C37FC8"/>
    <w:rsid w:val="00C402D7"/>
    <w:rsid w:val="00C40E42"/>
    <w:rsid w:val="00C4112C"/>
    <w:rsid w:val="00C43542"/>
    <w:rsid w:val="00C506C4"/>
    <w:rsid w:val="00C65E35"/>
    <w:rsid w:val="00C667B5"/>
    <w:rsid w:val="00C66D90"/>
    <w:rsid w:val="00C93C8A"/>
    <w:rsid w:val="00CA11DD"/>
    <w:rsid w:val="00CB4441"/>
    <w:rsid w:val="00CD021D"/>
    <w:rsid w:val="00CD4802"/>
    <w:rsid w:val="00CE1D02"/>
    <w:rsid w:val="00CE3BAE"/>
    <w:rsid w:val="00D06292"/>
    <w:rsid w:val="00D12A10"/>
    <w:rsid w:val="00D22364"/>
    <w:rsid w:val="00D242C2"/>
    <w:rsid w:val="00D4107D"/>
    <w:rsid w:val="00D416F6"/>
    <w:rsid w:val="00D41861"/>
    <w:rsid w:val="00D4545B"/>
    <w:rsid w:val="00D52FAA"/>
    <w:rsid w:val="00D81610"/>
    <w:rsid w:val="00D83EB9"/>
    <w:rsid w:val="00D8787D"/>
    <w:rsid w:val="00D97730"/>
    <w:rsid w:val="00DA34B7"/>
    <w:rsid w:val="00DB5293"/>
    <w:rsid w:val="00DB6D36"/>
    <w:rsid w:val="00DC6ED8"/>
    <w:rsid w:val="00DD4F0E"/>
    <w:rsid w:val="00DD7E10"/>
    <w:rsid w:val="00DE43C2"/>
    <w:rsid w:val="00DF0DBA"/>
    <w:rsid w:val="00E05BE8"/>
    <w:rsid w:val="00E12224"/>
    <w:rsid w:val="00E15A2A"/>
    <w:rsid w:val="00E17A85"/>
    <w:rsid w:val="00E20BA3"/>
    <w:rsid w:val="00E213B2"/>
    <w:rsid w:val="00E216F5"/>
    <w:rsid w:val="00E21B85"/>
    <w:rsid w:val="00E25D38"/>
    <w:rsid w:val="00E4045B"/>
    <w:rsid w:val="00E40EA6"/>
    <w:rsid w:val="00E44DB2"/>
    <w:rsid w:val="00E458C9"/>
    <w:rsid w:val="00E520BB"/>
    <w:rsid w:val="00E6301A"/>
    <w:rsid w:val="00E7364C"/>
    <w:rsid w:val="00E8242C"/>
    <w:rsid w:val="00E90C09"/>
    <w:rsid w:val="00E92B33"/>
    <w:rsid w:val="00EA16FD"/>
    <w:rsid w:val="00EA1DD1"/>
    <w:rsid w:val="00ED306E"/>
    <w:rsid w:val="00ED7839"/>
    <w:rsid w:val="00EF6649"/>
    <w:rsid w:val="00F15C91"/>
    <w:rsid w:val="00F2280A"/>
    <w:rsid w:val="00F34162"/>
    <w:rsid w:val="00F356BF"/>
    <w:rsid w:val="00F420B2"/>
    <w:rsid w:val="00F43663"/>
    <w:rsid w:val="00F7582A"/>
    <w:rsid w:val="00F76F48"/>
    <w:rsid w:val="00F77AF7"/>
    <w:rsid w:val="00F77BC5"/>
    <w:rsid w:val="00F81A15"/>
    <w:rsid w:val="00F8731B"/>
    <w:rsid w:val="00F932D3"/>
    <w:rsid w:val="00F959D1"/>
    <w:rsid w:val="00FB1E3C"/>
    <w:rsid w:val="00FC6DCA"/>
    <w:rsid w:val="00FD52E2"/>
    <w:rsid w:val="00FE3761"/>
    <w:rsid w:val="00FE6556"/>
    <w:rsid w:val="00FE7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0C811"/>
  <w15:chartTrackingRefBased/>
  <w15:docId w15:val="{6241EFC7-9525-4E20-9BE3-E89090C2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rPr>
  </w:style>
  <w:style w:type="paragraph" w:styleId="Heading5">
    <w:name w:val="heading 5"/>
    <w:basedOn w:val="Normal"/>
    <w:link w:val="Heading5Char"/>
    <w:uiPriority w:val="9"/>
    <w:unhideWhenUsed/>
    <w:qFormat/>
    <w:rsid w:val="0043527F"/>
    <w:pPr>
      <w:widowControl w:val="0"/>
      <w:autoSpaceDE w:val="0"/>
      <w:autoSpaceDN w:val="0"/>
      <w:ind w:left="667"/>
      <w:jc w:val="left"/>
      <w:outlineLvl w:val="4"/>
    </w:pPr>
    <w:rPr>
      <w:rFonts w:ascii="Gill Sans MT" w:eastAsia="Gill Sans MT" w:hAnsi="Gill Sans MT" w:cs="Gill Sans MT"/>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Hyperlink">
    <w:name w:val="Hyperlink"/>
    <w:rsid w:val="004634F7"/>
    <w:rPr>
      <w:color w:val="0000FF"/>
      <w:u w:val="single"/>
    </w:rPr>
  </w:style>
  <w:style w:type="paragraph" w:styleId="ListParagraph">
    <w:name w:val="List Paragraph"/>
    <w:basedOn w:val="Normal"/>
    <w:uiPriority w:val="34"/>
    <w:qFormat/>
    <w:rsid w:val="00D06292"/>
    <w:pPr>
      <w:ind w:left="720"/>
    </w:pPr>
  </w:style>
  <w:style w:type="paragraph" w:customStyle="1" w:styleId="Default">
    <w:name w:val="Default"/>
    <w:rsid w:val="00D06292"/>
    <w:pPr>
      <w:autoSpaceDE w:val="0"/>
      <w:autoSpaceDN w:val="0"/>
      <w:adjustRightInd w:val="0"/>
    </w:pPr>
    <w:rPr>
      <w:rFonts w:ascii="Arial" w:hAnsi="Arial" w:cs="Arial"/>
      <w:color w:val="000000"/>
      <w:sz w:val="24"/>
      <w:szCs w:val="24"/>
    </w:rPr>
  </w:style>
  <w:style w:type="character" w:styleId="FollowedHyperlink">
    <w:name w:val="FollowedHyperlink"/>
    <w:rsid w:val="00EA1DD1"/>
    <w:rPr>
      <w:color w:val="954F72"/>
      <w:u w:val="single"/>
    </w:rPr>
  </w:style>
  <w:style w:type="paragraph" w:styleId="BalloonText">
    <w:name w:val="Balloon Text"/>
    <w:basedOn w:val="Normal"/>
    <w:link w:val="BalloonTextChar"/>
    <w:rsid w:val="00C27AC9"/>
    <w:rPr>
      <w:rFonts w:ascii="Segoe UI" w:hAnsi="Segoe UI" w:cs="Segoe UI"/>
      <w:sz w:val="18"/>
      <w:szCs w:val="18"/>
    </w:rPr>
  </w:style>
  <w:style w:type="character" w:customStyle="1" w:styleId="BalloonTextChar">
    <w:name w:val="Balloon Text Char"/>
    <w:basedOn w:val="DefaultParagraphFont"/>
    <w:link w:val="BalloonText"/>
    <w:rsid w:val="00C27AC9"/>
    <w:rPr>
      <w:rFonts w:ascii="Segoe UI" w:hAnsi="Segoe UI" w:cs="Segoe UI"/>
      <w:sz w:val="18"/>
      <w:szCs w:val="18"/>
    </w:rPr>
  </w:style>
  <w:style w:type="character" w:customStyle="1" w:styleId="Heading5Char">
    <w:name w:val="Heading 5 Char"/>
    <w:basedOn w:val="DefaultParagraphFont"/>
    <w:link w:val="Heading5"/>
    <w:uiPriority w:val="9"/>
    <w:rsid w:val="0043527F"/>
    <w:rPr>
      <w:rFonts w:ascii="Gill Sans MT" w:eastAsia="Gill Sans MT" w:hAnsi="Gill Sans MT" w:cs="Gill Sans MT"/>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si/2012/962/mad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egislation.gov.uk/uksi/2007/2239/pdfs/uksiem_20072239_en.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gislation.gov.uk/ukpga/1989/41/section/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06830/Charging_for_school_activities.pdf" TargetMode="External"/><Relationship Id="rId5" Type="http://schemas.openxmlformats.org/officeDocument/2006/relationships/styles" Target="styles.xml"/><Relationship Id="rId15" Type="http://schemas.openxmlformats.org/officeDocument/2006/relationships/hyperlink" Target="https://www.legislation.gov.uk/ukpga/1989/41/section/22" TargetMode="Externa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si/2007/2239/pdfs/uksiem_20072239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9B2760-2EB2-46B2-944C-62A471CA7A68}">
  <ds:schemaRefs>
    <ds:schemaRef ds:uri="http://purl.org/dc/dcmitype/"/>
    <ds:schemaRef ds:uri="http://purl.org/dc/terms/"/>
    <ds:schemaRef ds:uri="http://purl.org/dc/elements/1.1/"/>
    <ds:schemaRef ds:uri="2f485046-33e9-465e-9c71-0a09460a976a"/>
    <ds:schemaRef ds:uri="5d2502a0-1c75-42f9-882c-c5b5ff77f2dc"/>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01E7D494-6017-499C-9D1B-18DE3EC98CD7}">
  <ds:schemaRefs>
    <ds:schemaRef ds:uri="http://schemas.microsoft.com/sharepoint/v3/contenttype/forms"/>
  </ds:schemaRefs>
</ds:datastoreItem>
</file>

<file path=customXml/itemProps3.xml><?xml version="1.0" encoding="utf-8"?>
<ds:datastoreItem xmlns:ds="http://schemas.openxmlformats.org/officeDocument/2006/customXml" ds:itemID="{B9FFD812-3E99-4200-9F6E-6797F013B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1896</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GUIDANCE - SCHOOL CHARGING POLICY</vt:lpstr>
    </vt:vector>
  </TitlesOfParts>
  <Company>Lancashire County Council</Company>
  <LinksUpToDate>false</LinksUpToDate>
  <CharactersWithSpaces>12684</CharactersWithSpaces>
  <SharedDoc>false</SharedDoc>
  <HLinks>
    <vt:vector size="18" baseType="variant">
      <vt:variant>
        <vt:i4>4128805</vt:i4>
      </vt:variant>
      <vt:variant>
        <vt:i4>6</vt:i4>
      </vt:variant>
      <vt:variant>
        <vt:i4>0</vt:i4>
      </vt:variant>
      <vt:variant>
        <vt:i4>5</vt:i4>
      </vt:variant>
      <vt:variant>
        <vt:lpwstr>https://www.legislation.gov.uk/uksi/2007/2239/pdfs/uksiem_20072239_en.pdf</vt:lpwstr>
      </vt:variant>
      <vt:variant>
        <vt:lpwstr/>
      </vt:variant>
      <vt:variant>
        <vt:i4>4128805</vt:i4>
      </vt:variant>
      <vt:variant>
        <vt:i4>3</vt:i4>
      </vt:variant>
      <vt:variant>
        <vt:i4>0</vt:i4>
      </vt:variant>
      <vt:variant>
        <vt:i4>5</vt:i4>
      </vt:variant>
      <vt:variant>
        <vt:lpwstr>https://www.legislation.gov.uk/uksi/2007/2239/pdfs/uksiem_20072239_en.pdf</vt:lpwstr>
      </vt:variant>
      <vt:variant>
        <vt:lpwstr/>
      </vt:variant>
      <vt:variant>
        <vt:i4>4784159</vt:i4>
      </vt:variant>
      <vt:variant>
        <vt:i4>0</vt:i4>
      </vt:variant>
      <vt:variant>
        <vt:i4>0</vt:i4>
      </vt:variant>
      <vt:variant>
        <vt:i4>5</vt:i4>
      </vt:variant>
      <vt:variant>
        <vt:lpwstr>https://www.gov.uk/government/publications/charging-for-school-activities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 SCHOOL CHARGING POLICY</dc:title>
  <dc:subject/>
  <dc:creator>Barbara Green</dc:creator>
  <cp:keywords/>
  <dc:description/>
  <cp:lastModifiedBy>12021, head</cp:lastModifiedBy>
  <cp:revision>2</cp:revision>
  <cp:lastPrinted>2023-09-21T12:51:00Z</cp:lastPrinted>
  <dcterms:created xsi:type="dcterms:W3CDTF">2026-09-14T09:16:00Z</dcterms:created>
  <dcterms:modified xsi:type="dcterms:W3CDTF">2026-09-14T09:16:00Z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